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830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D1173">
        <w:rPr>
          <w:rFonts w:ascii="Times New Roman" w:hAnsi="Times New Roman" w:cs="Times New Roman"/>
          <w:sz w:val="28"/>
          <w:szCs w:val="28"/>
        </w:rPr>
        <w:t>Проект</w:t>
      </w:r>
    </w:p>
    <w:p w:rsidR="00445054" w:rsidRPr="006D1173" w:rsidRDefault="00445054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054" w:rsidRPr="006D1173" w:rsidRDefault="00445054" w:rsidP="00445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МИНИСТЕРСТВО ТРАНСПОРТА И КОММУНИКАЦИЙ</w:t>
      </w:r>
    </w:p>
    <w:p w:rsidR="00445054" w:rsidRPr="006D1173" w:rsidRDefault="00445054" w:rsidP="00445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КЫРГЫЗСКОЙ РЕСПУБЛИКИ</w:t>
      </w:r>
    </w:p>
    <w:p w:rsidR="00445054" w:rsidRPr="006D1173" w:rsidRDefault="00445054" w:rsidP="00445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5054" w:rsidRPr="006D1173" w:rsidRDefault="00445054" w:rsidP="00445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ПРИКАЗ</w:t>
      </w: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95830" w:rsidRPr="006D1173" w:rsidRDefault="00D95830" w:rsidP="005F3C2C">
      <w:pPr>
        <w:shd w:val="clear" w:color="auto" w:fill="FFFFFF"/>
        <w:spacing w:after="0" w:line="240" w:lineRule="auto"/>
        <w:jc w:val="both"/>
        <w:rPr>
          <w:rStyle w:val="ad"/>
          <w:rFonts w:eastAsiaTheme="minorHAnsi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В соответствии с Законом Кыргызской Республики «О присоединении Кыргызской Республики к Европейскому соглашению, касающемуся работы экипажей транспортных средств, производящих международные автомобильные перевозки от 1 июля 1970 года г. Женева, (далее – Соглашение ЕСТР)</w:t>
      </w:r>
      <w:r w:rsidR="00AE4B3C" w:rsidRPr="006D1173">
        <w:rPr>
          <w:rFonts w:ascii="Times New Roman" w:hAnsi="Times New Roman" w:cs="Times New Roman"/>
          <w:sz w:val="28"/>
          <w:szCs w:val="28"/>
        </w:rPr>
        <w:t>, со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стат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ь</w:t>
      </w:r>
      <w:r w:rsidRPr="006D1173">
        <w:rPr>
          <w:rFonts w:ascii="Times New Roman" w:hAnsi="Times New Roman" w:cs="Times New Roman"/>
          <w:sz w:val="28"/>
          <w:szCs w:val="28"/>
        </w:rPr>
        <w:t>ей 7 Закона Кыргызской Республики «Об автомобильном транспорте»</w:t>
      </w:r>
      <w:r w:rsidR="00971F11" w:rsidRPr="006D1173">
        <w:rPr>
          <w:rFonts w:ascii="Times New Roman" w:hAnsi="Times New Roman" w:cs="Times New Roman"/>
          <w:sz w:val="28"/>
          <w:szCs w:val="28"/>
        </w:rPr>
        <w:t xml:space="preserve"> и </w:t>
      </w:r>
      <w:r w:rsidRPr="006D1173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971F11" w:rsidRPr="006D1173">
        <w:rPr>
          <w:rFonts w:ascii="Times New Roman" w:hAnsi="Times New Roman" w:cs="Times New Roman"/>
          <w:sz w:val="28"/>
          <w:szCs w:val="28"/>
        </w:rPr>
        <w:t>выполнения</w:t>
      </w:r>
      <w:r w:rsidRPr="006D1173">
        <w:rPr>
          <w:rFonts w:ascii="Times New Roman" w:hAnsi="Times New Roman" w:cs="Times New Roman"/>
          <w:sz w:val="28"/>
          <w:szCs w:val="28"/>
        </w:rPr>
        <w:t xml:space="preserve"> требования Соглашения ЕСТР,</w:t>
      </w:r>
      <w:r w:rsidR="00971F11" w:rsidRPr="006D1173">
        <w:rPr>
          <w:rFonts w:ascii="Times New Roman" w:hAnsi="Times New Roman" w:cs="Times New Roman"/>
          <w:sz w:val="28"/>
          <w:szCs w:val="28"/>
        </w:rPr>
        <w:t xml:space="preserve"> а также руководствуясь </w:t>
      </w:r>
      <w:r w:rsidR="00733E7A" w:rsidRPr="006D1173">
        <w:rPr>
          <w:rFonts w:ascii="Times New Roman" w:hAnsi="Times New Roman" w:cs="Times New Roman"/>
          <w:sz w:val="28"/>
          <w:szCs w:val="28"/>
        </w:rPr>
        <w:t xml:space="preserve">постановлением Кабинета Министров Кыргызской Республики </w:t>
      </w:r>
      <w:r w:rsidR="00733E7A" w:rsidRPr="006D1173">
        <w:rPr>
          <w:rStyle w:val="ad"/>
          <w:rFonts w:eastAsiaTheme="minorHAnsi"/>
        </w:rPr>
        <w:t>от 3 марта 2023</w:t>
      </w:r>
      <w:proofErr w:type="gramEnd"/>
      <w:r w:rsidR="00733E7A" w:rsidRPr="006D1173">
        <w:rPr>
          <w:rStyle w:val="ad"/>
          <w:rFonts w:eastAsiaTheme="minorHAnsi"/>
        </w:rPr>
        <w:t xml:space="preserve"> года №115 «О делегировании отдельных нормотворческих полномочий Кабинета Министров Кыргызской Республики государственным органам и  органам местного самоуправления»</w:t>
      </w:r>
      <w:r w:rsidR="00CC464A" w:rsidRPr="006D1173">
        <w:rPr>
          <w:rStyle w:val="ad"/>
          <w:rFonts w:eastAsiaTheme="minorHAnsi"/>
        </w:rPr>
        <w:t xml:space="preserve">, </w:t>
      </w:r>
      <w:r w:rsidR="00CC464A" w:rsidRPr="006D1173">
        <w:rPr>
          <w:rStyle w:val="ad"/>
          <w:rFonts w:eastAsiaTheme="minorHAnsi"/>
          <w:b/>
        </w:rPr>
        <w:t>приказываю</w:t>
      </w:r>
      <w:r w:rsidRPr="006D1173">
        <w:rPr>
          <w:rStyle w:val="ad"/>
          <w:rFonts w:eastAsiaTheme="minorHAnsi"/>
          <w:b/>
        </w:rPr>
        <w:t>:</w:t>
      </w:r>
    </w:p>
    <w:p w:rsidR="00D95830" w:rsidRPr="006D1173" w:rsidRDefault="00D95830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1. Утвердить </w:t>
      </w:r>
      <w:proofErr w:type="spellStart"/>
      <w:r w:rsidR="00B43BDC"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="00CC464A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е </w:t>
      </w:r>
      <w:r w:rsidRPr="006D1173">
        <w:rPr>
          <w:rFonts w:ascii="Times New Roman" w:hAnsi="Times New Roman" w:cs="Times New Roman"/>
          <w:sz w:val="28"/>
          <w:szCs w:val="28"/>
        </w:rPr>
        <w:t xml:space="preserve">по управлению ключами, сертификатами и оборудованием в системе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цифровых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на территории Кыргызской Республики, согласно приложению.</w:t>
      </w:r>
    </w:p>
    <w:p w:rsidR="002F678E" w:rsidRPr="006D1173" w:rsidRDefault="002F678E" w:rsidP="005F3C2C">
      <w:pPr>
        <w:spacing w:after="0" w:line="240" w:lineRule="auto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  <w:r w:rsidRPr="006D1173">
        <w:rPr>
          <w:rFonts w:ascii="Times New Roman" w:hAnsi="Times New Roman"/>
          <w:color w:val="000000"/>
          <w:sz w:val="28"/>
          <w:szCs w:val="28"/>
        </w:rPr>
        <w:t>2</w:t>
      </w:r>
      <w:r w:rsidR="004809BE" w:rsidRPr="006D1173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025CEC" w:rsidRPr="006D1173">
        <w:rPr>
          <w:rFonts w:ascii="Times New Roman" w:hAnsi="Times New Roman"/>
          <w:color w:val="000000"/>
          <w:sz w:val="28"/>
          <w:szCs w:val="28"/>
        </w:rPr>
        <w:t>Департаменту наземного транспорта</w:t>
      </w:r>
      <w:r w:rsidRPr="006D1173">
        <w:rPr>
          <w:rFonts w:ascii="Times New Roman" w:hAnsi="Times New Roman"/>
          <w:color w:val="000000"/>
          <w:sz w:val="28"/>
          <w:szCs w:val="28"/>
        </w:rPr>
        <w:t xml:space="preserve"> при </w:t>
      </w:r>
      <w:r w:rsidRPr="006D1173">
        <w:rPr>
          <w:rFonts w:ascii="Times New Roman" w:hAnsi="Times New Roman"/>
          <w:sz w:val="28"/>
          <w:szCs w:val="28"/>
        </w:rPr>
        <w:t>Министерстве транспорта и коммуникаций Кыргызской Республики</w:t>
      </w:r>
      <w:r w:rsidRPr="006D1173">
        <w:rPr>
          <w:sz w:val="28"/>
          <w:szCs w:val="28"/>
        </w:rPr>
        <w:t xml:space="preserve"> </w:t>
      </w:r>
      <w:r w:rsidRPr="006D1173">
        <w:rPr>
          <w:rFonts w:ascii="Times New Roman" w:hAnsi="Times New Roman"/>
          <w:sz w:val="28"/>
          <w:szCs w:val="28"/>
        </w:rPr>
        <w:t>довести</w:t>
      </w:r>
      <w:r w:rsidR="004809BE"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3BDC"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="00CC464A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е </w:t>
      </w:r>
      <w:r w:rsidR="004809BE" w:rsidRPr="006D1173">
        <w:rPr>
          <w:rFonts w:ascii="Times New Roman" w:hAnsi="Times New Roman" w:cs="Times New Roman"/>
          <w:sz w:val="28"/>
          <w:szCs w:val="28"/>
        </w:rPr>
        <w:t xml:space="preserve">по управлению ключами, сертификатами и оборудованием в системе цифровых </w:t>
      </w:r>
      <w:proofErr w:type="spellStart"/>
      <w:r w:rsidR="004809BE"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="004809BE" w:rsidRPr="006D1173">
        <w:rPr>
          <w:rFonts w:ascii="Times New Roman" w:hAnsi="Times New Roman" w:cs="Times New Roman"/>
          <w:sz w:val="28"/>
          <w:szCs w:val="28"/>
        </w:rPr>
        <w:t xml:space="preserve"> на территории Кыргызской Республики </w:t>
      </w:r>
      <w:r w:rsidRPr="006D1173">
        <w:rPr>
          <w:rFonts w:ascii="Times New Roman" w:hAnsi="Times New Roman"/>
          <w:sz w:val="28"/>
          <w:szCs w:val="28"/>
        </w:rPr>
        <w:t xml:space="preserve"> до сведения </w:t>
      </w:r>
      <w:r w:rsidR="00025CEC" w:rsidRPr="006D1173">
        <w:rPr>
          <w:rFonts w:ascii="Times New Roman" w:hAnsi="Times New Roman"/>
          <w:sz w:val="28"/>
          <w:szCs w:val="28"/>
        </w:rPr>
        <w:t>заинтересованных лиц</w:t>
      </w:r>
      <w:r w:rsidR="004809BE" w:rsidRPr="006D1173">
        <w:rPr>
          <w:rFonts w:ascii="Times New Roman" w:hAnsi="Times New Roman"/>
          <w:sz w:val="28"/>
          <w:szCs w:val="28"/>
        </w:rPr>
        <w:t>.</w:t>
      </w:r>
    </w:p>
    <w:p w:rsidR="002F678E" w:rsidRPr="006D1173" w:rsidRDefault="002F678E" w:rsidP="005F3C2C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Пресс-секретарю </w:t>
      </w:r>
      <w:proofErr w:type="spellStart"/>
      <w:r w:rsidRPr="006D1173">
        <w:rPr>
          <w:rFonts w:ascii="Times New Roman" w:eastAsiaTheme="minorEastAsia" w:hAnsi="Times New Roman" w:cs="Times New Roman"/>
          <w:sz w:val="28"/>
          <w:szCs w:val="28"/>
        </w:rPr>
        <w:t>Досумбетову</w:t>
      </w:r>
      <w:proofErr w:type="spellEnd"/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 К.Р. обеспечить опубликование настоящего приказа в газете «</w:t>
      </w:r>
      <w:proofErr w:type="spellStart"/>
      <w:r w:rsidRPr="006D1173">
        <w:rPr>
          <w:rFonts w:ascii="Times New Roman" w:eastAsiaTheme="minorEastAsia" w:hAnsi="Times New Roman" w:cs="Times New Roman"/>
          <w:sz w:val="28"/>
          <w:szCs w:val="28"/>
        </w:rPr>
        <w:t>Эркин-Тоо</w:t>
      </w:r>
      <w:proofErr w:type="spellEnd"/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», на </w:t>
      </w:r>
      <w:proofErr w:type="gramStart"/>
      <w:r w:rsidRPr="006D1173">
        <w:rPr>
          <w:rFonts w:ascii="Times New Roman" w:eastAsiaTheme="minorEastAsia" w:hAnsi="Times New Roman" w:cs="Times New Roman"/>
          <w:sz w:val="28"/>
          <w:szCs w:val="28"/>
        </w:rPr>
        <w:t>официальном</w:t>
      </w:r>
      <w:proofErr w:type="gramEnd"/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 веб-сайте Кабинета Министров Кыргызской Республики, а также на веб-сайте </w:t>
      </w:r>
      <w:r w:rsidRPr="006D1173">
        <w:rPr>
          <w:rFonts w:ascii="Times New Roman" w:eastAsiaTheme="majorEastAsia" w:hAnsi="Times New Roman" w:cs="Times New Roman"/>
          <w:sz w:val="28"/>
          <w:szCs w:val="28"/>
        </w:rPr>
        <w:t>Министерства транспорта и коммуникаций Кыргызской Республики</w:t>
      </w:r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 в течение трех рабочих дней со дня его регистрации.</w:t>
      </w:r>
    </w:p>
    <w:p w:rsidR="002F678E" w:rsidRPr="006D1173" w:rsidRDefault="002F678E" w:rsidP="005F3C2C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Начальнику управления автомобильного и железнодорожного транспорта </w:t>
      </w:r>
      <w:r w:rsidRPr="006D1173">
        <w:rPr>
          <w:rFonts w:ascii="Times New Roman" w:eastAsiaTheme="majorEastAsia" w:hAnsi="Times New Roman" w:cs="Times New Roman"/>
          <w:sz w:val="28"/>
          <w:szCs w:val="28"/>
        </w:rPr>
        <w:t xml:space="preserve">Министерства транспорта и коммуникаций Кыргызской Республики </w:t>
      </w:r>
      <w:proofErr w:type="spellStart"/>
      <w:r w:rsidRPr="006D1173">
        <w:rPr>
          <w:rFonts w:ascii="Times New Roman" w:eastAsiaTheme="majorEastAsia" w:hAnsi="Times New Roman" w:cs="Times New Roman"/>
          <w:sz w:val="28"/>
          <w:szCs w:val="28"/>
        </w:rPr>
        <w:t>Акматову</w:t>
      </w:r>
      <w:proofErr w:type="spellEnd"/>
      <w:r w:rsidRPr="006D1173">
        <w:rPr>
          <w:rFonts w:ascii="Times New Roman" w:eastAsiaTheme="majorEastAsia" w:hAnsi="Times New Roman" w:cs="Times New Roman"/>
          <w:sz w:val="28"/>
          <w:szCs w:val="28"/>
        </w:rPr>
        <w:t xml:space="preserve"> А.Т.</w:t>
      </w:r>
      <w:r w:rsidRPr="006D1173">
        <w:rPr>
          <w:rFonts w:ascii="Times New Roman" w:eastAsiaTheme="minorEastAsia" w:hAnsi="Times New Roman" w:cs="Times New Roman"/>
          <w:sz w:val="28"/>
          <w:szCs w:val="28"/>
        </w:rPr>
        <w:t xml:space="preserve">: </w:t>
      </w:r>
    </w:p>
    <w:p w:rsidR="004809BE" w:rsidRPr="006D1173" w:rsidRDefault="002F678E" w:rsidP="00E40BA4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 xml:space="preserve">-в течение трех рабочих дней со дня официального опубликования, направить копии настоящего Приказа в двух экземплярах, на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государственном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и официальном языках, на бумажном и электронном</w:t>
      </w:r>
    </w:p>
    <w:p w:rsidR="002F678E" w:rsidRPr="006D1173" w:rsidRDefault="002F678E" w:rsidP="00E40BA4">
      <w:pPr>
        <w:spacing w:after="0" w:line="240" w:lineRule="auto"/>
        <w:jc w:val="both"/>
        <w:outlineLvl w:val="2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D1173">
        <w:rPr>
          <w:rFonts w:ascii="Times New Roman" w:hAnsi="Times New Roman" w:cs="Times New Roman"/>
          <w:sz w:val="28"/>
          <w:szCs w:val="28"/>
        </w:rPr>
        <w:t>носителях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, с указанием информации об источнике его опубликования, в Министерство юстиции Кыргызской Республики для включения в Государственный реестр нормативных правовых актов Кыргызской Республики; </w:t>
      </w:r>
    </w:p>
    <w:p w:rsidR="002F678E" w:rsidRPr="006D1173" w:rsidRDefault="002F678E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>- в течение трех рабочих дней со дня вступления настоящего Приказа в силу направить его в Администрацию Президента Кыргызской Республики для информации.</w:t>
      </w:r>
    </w:p>
    <w:p w:rsidR="002F678E" w:rsidRPr="006D1173" w:rsidRDefault="002F678E" w:rsidP="005F3C2C">
      <w:pPr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 xml:space="preserve"> 5. Настоящий приказ вступает в силу со дня официального опубликования.</w:t>
      </w:r>
    </w:p>
    <w:p w:rsidR="000F238F" w:rsidRPr="006D1173" w:rsidRDefault="000F238F" w:rsidP="005F3C2C">
      <w:pPr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6. Считать утратившим силу приказ Министерства транспорта и коммуникаций Кыргызской Республики №400 от 11 ноября 2022 года.</w:t>
      </w:r>
    </w:p>
    <w:p w:rsidR="002F678E" w:rsidRPr="006D1173" w:rsidRDefault="000F238F" w:rsidP="005F3C2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Cs/>
          <w:sz w:val="28"/>
          <w:szCs w:val="28"/>
        </w:rPr>
        <w:t>7</w:t>
      </w:r>
      <w:r w:rsidR="002F678E" w:rsidRPr="006D1173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gramStart"/>
      <w:r w:rsidR="002F678E" w:rsidRPr="006D117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F678E" w:rsidRPr="006D1173"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 возложить на заместителя министра транспорта и коммуникаций  Кыргызской Республики, курирующего сферу автомобильного транспорта.</w:t>
      </w:r>
    </w:p>
    <w:p w:rsidR="002F678E" w:rsidRPr="006D1173" w:rsidRDefault="002F678E" w:rsidP="005F3C2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F678E" w:rsidRPr="006D1173" w:rsidRDefault="002F678E" w:rsidP="005F3C2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2F678E" w:rsidRPr="006D1173" w:rsidRDefault="002F678E" w:rsidP="005F3C2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2F678E" w:rsidRPr="006D1173" w:rsidRDefault="008A4561" w:rsidP="005F3C2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ky-KG"/>
        </w:rPr>
      </w:pPr>
      <w:r w:rsidRPr="006D1173">
        <w:rPr>
          <w:rFonts w:ascii="Times New Roman" w:hAnsi="Times New Roman"/>
          <w:b/>
          <w:sz w:val="28"/>
          <w:szCs w:val="28"/>
          <w:lang w:val="ky-KG"/>
        </w:rPr>
        <w:tab/>
      </w:r>
      <w:r w:rsidR="00472219" w:rsidRPr="006D1173">
        <w:rPr>
          <w:rFonts w:ascii="Times New Roman" w:hAnsi="Times New Roman"/>
          <w:b/>
          <w:sz w:val="28"/>
          <w:szCs w:val="28"/>
          <w:lang w:val="ky-KG"/>
        </w:rPr>
        <w:t>Первый заместитель министра</w:t>
      </w:r>
      <w:r w:rsidR="00472219" w:rsidRPr="006D1173">
        <w:rPr>
          <w:rFonts w:ascii="Times New Roman" w:hAnsi="Times New Roman"/>
          <w:b/>
          <w:sz w:val="28"/>
          <w:szCs w:val="28"/>
          <w:lang w:val="ky-KG"/>
        </w:rPr>
        <w:tab/>
      </w:r>
      <w:r w:rsidR="00472219" w:rsidRPr="006D1173">
        <w:rPr>
          <w:rFonts w:ascii="Times New Roman" w:hAnsi="Times New Roman"/>
          <w:b/>
          <w:sz w:val="28"/>
          <w:szCs w:val="28"/>
          <w:lang w:val="ky-KG"/>
        </w:rPr>
        <w:tab/>
      </w:r>
      <w:r w:rsidR="00472219" w:rsidRPr="006D1173">
        <w:rPr>
          <w:rFonts w:ascii="Times New Roman" w:hAnsi="Times New Roman"/>
          <w:b/>
          <w:sz w:val="28"/>
          <w:szCs w:val="28"/>
          <w:lang w:val="ky-KG"/>
        </w:rPr>
        <w:tab/>
        <w:t>Т.Солтобаев</w:t>
      </w:r>
    </w:p>
    <w:p w:rsidR="002F678E" w:rsidRPr="006D1173" w:rsidRDefault="002F678E" w:rsidP="005F3C2C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val="ky-KG"/>
        </w:rPr>
      </w:pPr>
    </w:p>
    <w:p w:rsidR="00D95830" w:rsidRPr="006D1173" w:rsidRDefault="00D95830" w:rsidP="005F3C2C">
      <w:pPr>
        <w:pStyle w:val="a3"/>
        <w:spacing w:after="0" w:line="240" w:lineRule="auto"/>
        <w:ind w:left="1065"/>
        <w:jc w:val="both"/>
        <w:outlineLvl w:val="2"/>
        <w:rPr>
          <w:color w:val="000000"/>
          <w:sz w:val="28"/>
          <w:szCs w:val="28"/>
        </w:rPr>
      </w:pPr>
    </w:p>
    <w:p w:rsidR="00D95830" w:rsidRPr="006D1173" w:rsidRDefault="00D95830" w:rsidP="005F3C2C">
      <w:pPr>
        <w:pStyle w:val="a3"/>
        <w:spacing w:after="0" w:line="240" w:lineRule="auto"/>
        <w:ind w:left="1065"/>
        <w:outlineLvl w:val="2"/>
        <w:rPr>
          <w:b/>
          <w:color w:val="000000"/>
          <w:sz w:val="28"/>
          <w:szCs w:val="28"/>
        </w:rPr>
      </w:pPr>
    </w:p>
    <w:p w:rsidR="00D95830" w:rsidRPr="006D1173" w:rsidRDefault="00D95830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95830" w:rsidRPr="006D1173" w:rsidRDefault="00D95830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95830" w:rsidRPr="006D1173" w:rsidRDefault="00D95830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95830" w:rsidRPr="006D1173" w:rsidRDefault="00D95830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809BE" w:rsidRPr="006D1173" w:rsidRDefault="004809BE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CC464A" w:rsidRPr="006D1173" w:rsidRDefault="00CC464A" w:rsidP="005F3C2C">
      <w:pPr>
        <w:pStyle w:val="a3"/>
        <w:spacing w:after="0" w:line="240" w:lineRule="auto"/>
        <w:ind w:left="1065"/>
        <w:outlineLvl w:val="2"/>
        <w:rPr>
          <w:rFonts w:ascii="Times New Roman" w:hAnsi="Times New Roman" w:cs="Times New Roman"/>
          <w:b/>
          <w:color w:val="000000"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rPr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445054" w:rsidP="0044505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y-KG"/>
        </w:rPr>
      </w:pPr>
      <w:r w:rsidRPr="006D1173">
        <w:rPr>
          <w:rFonts w:ascii="Times New Roman" w:hAnsi="Times New Roman" w:cs="Times New Roman"/>
          <w:sz w:val="24"/>
          <w:szCs w:val="24"/>
          <w:lang w:val="ky-KG"/>
        </w:rPr>
        <w:lastRenderedPageBreak/>
        <w:t>Приложение</w:t>
      </w:r>
    </w:p>
    <w:p w:rsidR="00445054" w:rsidRPr="006D1173" w:rsidRDefault="00445054" w:rsidP="0044505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y-KG"/>
        </w:rPr>
      </w:pPr>
      <w:r w:rsidRPr="006D1173">
        <w:rPr>
          <w:rFonts w:ascii="Times New Roman" w:hAnsi="Times New Roman" w:cs="Times New Roman"/>
          <w:sz w:val="24"/>
          <w:szCs w:val="24"/>
          <w:lang w:val="ky-KG"/>
        </w:rPr>
        <w:t xml:space="preserve">к приказу Министерства транспорта </w:t>
      </w:r>
    </w:p>
    <w:p w:rsidR="00445054" w:rsidRPr="006D1173" w:rsidRDefault="00445054" w:rsidP="0044505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y-KG"/>
        </w:rPr>
      </w:pPr>
      <w:r w:rsidRPr="006D1173">
        <w:rPr>
          <w:rFonts w:ascii="Times New Roman" w:hAnsi="Times New Roman" w:cs="Times New Roman"/>
          <w:sz w:val="24"/>
          <w:szCs w:val="24"/>
          <w:lang w:val="ky-KG"/>
        </w:rPr>
        <w:t>и коммуникаций</w:t>
      </w:r>
    </w:p>
    <w:p w:rsidR="00445054" w:rsidRPr="006D1173" w:rsidRDefault="00445054" w:rsidP="0044505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y-KG"/>
        </w:rPr>
      </w:pPr>
      <w:r w:rsidRPr="006D1173">
        <w:rPr>
          <w:rFonts w:ascii="Times New Roman" w:hAnsi="Times New Roman" w:cs="Times New Roman"/>
          <w:sz w:val="24"/>
          <w:szCs w:val="24"/>
          <w:lang w:val="ky-KG"/>
        </w:rPr>
        <w:t>Кыргызской Республики</w:t>
      </w:r>
    </w:p>
    <w:p w:rsidR="00445054" w:rsidRPr="006D1173" w:rsidRDefault="00445054" w:rsidP="00445054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D1173">
        <w:rPr>
          <w:rFonts w:ascii="Times New Roman" w:hAnsi="Times New Roman" w:cs="Times New Roman"/>
          <w:sz w:val="24"/>
          <w:szCs w:val="24"/>
        </w:rPr>
        <w:t>№ ____от «___» ____________2023 г.</w:t>
      </w: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ky-KG"/>
        </w:rPr>
        <w:t>Положение</w:t>
      </w: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ky-KG"/>
        </w:rPr>
        <w:t>по управлению ключами, сертификатами и оборудованием в системе цифровых тахографов на территории Кыргызской Республики</w:t>
      </w: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4113" w:rsidRPr="006D1173" w:rsidRDefault="006C4113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01DE" w:rsidRPr="006D1173" w:rsidRDefault="008A01DE" w:rsidP="008A01DE">
      <w:pPr>
        <w:pStyle w:val="a3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</w:pPr>
      <w:r w:rsidRPr="006D117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СОДЕРЖАНИЕ</w:t>
      </w:r>
    </w:p>
    <w:sdt>
      <w:sdtP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id w:val="-1357348588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b/>
          <w:bCs/>
        </w:rPr>
      </w:sdtEndPr>
      <w:sdtContent>
        <w:p w:rsidR="008A01DE" w:rsidRPr="006D1173" w:rsidRDefault="008A01DE" w:rsidP="008A01DE">
          <w:pPr>
            <w:pStyle w:val="af2"/>
            <w:spacing w:before="0" w:line="240" w:lineRule="auto"/>
            <w:rPr>
              <w:rFonts w:ascii="Times New Roman" w:hAnsi="Times New Roman" w:cs="Times New Roman"/>
              <w:sz w:val="28"/>
              <w:szCs w:val="28"/>
            </w:rPr>
          </w:pPr>
        </w:p>
        <w:p w:rsidR="008A01DE" w:rsidRPr="006D1173" w:rsidRDefault="008A01DE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6D1173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begin"/>
          </w:r>
          <w:r w:rsidRPr="006D1173">
            <w:rPr>
              <w:rFonts w:ascii="Times New Roman" w:hAnsi="Times New Roman" w:cs="Times New Roman"/>
              <w:b/>
              <w:bCs/>
              <w:sz w:val="28"/>
              <w:szCs w:val="28"/>
            </w:rPr>
            <w:instrText xml:space="preserve"> TOC \o "1-3" \h \z \u </w:instrText>
          </w:r>
          <w:r w:rsidRPr="006D1173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separate"/>
          </w:r>
          <w:hyperlink w:anchor="_Toc139556930" w:history="1">
            <w:r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1.</w:t>
            </w:r>
            <w:r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Основные положения</w:t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_Toc139556930 \h </w:instrText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1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1.1.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Введение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Ответственные организации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3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1.3.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Утверждение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4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1.4.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Контактные данные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Основные понятия</w:t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: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Область применения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</w:hyperlink>
          <w:r w:rsidR="008A01DE" w:rsidRPr="006D1173">
            <w:rPr>
              <w:rFonts w:ascii="Times New Roman" w:hAnsi="Times New Roman" w:cs="Times New Roman"/>
              <w:noProof/>
              <w:sz w:val="28"/>
              <w:szCs w:val="28"/>
            </w:rPr>
            <w:t>9</w:t>
          </w:r>
          <w:hyperlink w:anchor="_Toc13955693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Обязательства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  <w:r w:rsidR="008A01DE" w:rsidRPr="006D1173">
            <w:rPr>
              <w:rFonts w:ascii="Times New Roman" w:hAnsi="Times New Roman" w:cs="Times New Roman"/>
              <w:noProof/>
              <w:sz w:val="28"/>
              <w:szCs w:val="28"/>
            </w:rPr>
            <w:t>1</w:t>
          </w:r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3.1.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Обязательства компетентного органа по Соглашению ЕСТР Кыргызской Республики (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NA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) и органа по выпуску карт (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CIA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)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39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3.2.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Обязанности центра сертификации ключей (СА)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_Toc139556939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0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3.3.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Обязательства организации по персонализации карт (</w:t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CP</w:t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):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1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3.4.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Обязательства субподрядчиков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2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3.5.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Обязанности держателя карты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3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3.6.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 xml:space="preserve">Обязанности производителей </w:t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бортовых устройств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4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3.7.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  <w:lang w:val="en-US"/>
              </w:rPr>
              <w:t>Обязательства производителей датчиков движения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5" w:history="1"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eastAsia="Times New Roman" w:hAnsi="Times New Roman" w:cs="Times New Roman"/>
                <w:noProof/>
                <w:sz w:val="28"/>
                <w:szCs w:val="28"/>
              </w:rPr>
              <w:t>Ответственность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Трактования и реализация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5.1.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Регулирующее законодательство («верховенство закона», «основной закон»)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Конфиденциальность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4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6.1.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Виды информации, для которых должна соблюдаться конфиденциальность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_Toc139556949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6.2.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Информация, которая не рассматривается в качестве конфиденциальной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Требование к документированию процедур, реализуемых органом по выпуску карт, сертификации ключей и органом по персонализации карт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Управление оборудованием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Карты тахографа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8.1.1.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Контроль качества – функция CA/CP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8.1.2.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Заявление на выдачу карты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Возобновление (продление) срока действия) карты – осуществляется органом по выпуску карт.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20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Выдача карт на новый срок (обновление) или обмен карт – осуществляется органом по выпуску карт.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21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Замена утерянных, украденных, поврежденных карт и карт работающих со сбоями – осуществляется органом по выпуску карт.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21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5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Регистрация заявления о выдаче карты – осуществляется органом по выпуску карт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_Toc139556959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Персонализация карт – осуществляется органом по персонализации карт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8.1.8.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Регистрация карт и хранение данных (БД) - осуществляется СР и CIA.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8.1.9.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Персонализация и выдача карт пользователю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8.1.10.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Коды аутентификации (PIN) – генерируются CP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8.1.11.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 xml:space="preserve">Деактивация карты – осуществляется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NA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/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CIA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 xml:space="preserve"> и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CP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8.2.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Бортовое устройство и датчик движения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44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Управление общими (корневыми) и транспортными ключами: общеевропейские ключи, ключи договаривающихся сторон Соглашения ЕСТР (национальные ключи), ключи датчиков движения, транспортные ключи (ключи для переноса)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Открытый ключ ERCA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Ключи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6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9.2.1.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Генерация национальных ключей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_Toc139556969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26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9.2.2.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Срок действия ключей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26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9.2.3.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Хранение закрытого ключа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9.2.4.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Резервное копирование закрытого ключа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9.2.5.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Депонирование закрытого ключа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9.2.6.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Угроза (опасность) для закрытой части ключей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9.2.7.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Окончание срока действия ключей Кыргызской Республики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28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Ключи датчиков движения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28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Транспортные ключи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28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88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9.5.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Запросы на сертификацию ключа и запрос на получение ключа датчика движения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29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7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10.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Ключи оборудования (асимметричные)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_Toc139556979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29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10.1.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Основные аспекты органа по персонализации /органа по сертификации включая производителей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10.2.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Ключ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и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10.2.1.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Генерация ключей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10.2.2.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Легитимность ключей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31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10.2.3.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Защита и хранение закрытого ключа оборудования - Карты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31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10.2.4.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Защита и хранение закрытых ключей оборудования — Бортовое устройство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10.2.5.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Депонирование секретного ключа оборудования и архивирование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10.2.6.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Архив открытых ключей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10.2.7.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Окончание срока службы (жизненного цикла) ключей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8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Управление сертификатами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 xml:space="preserve"> ключей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_Toc139556989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Ввод данных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11.1.1.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Карты тахографа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11.1.2.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Бортовые устройства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Сертификаты карт тахографа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11.2.1.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Сертификаты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для карт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 водителя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11.2.2.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Сертификаты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для карт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 мастерской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11.2.3.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Сертификаты для карт контролера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31"/>
            <w:tabs>
              <w:tab w:val="left" w:pos="132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11.2.4.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Сертификаты для карт перевозчика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ky-KG"/>
              </w:rPr>
              <w:t xml:space="preserve"> (предприятия)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 xml:space="preserve">Сертификаты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бортовых устройств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699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Срок действия сертификата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_Toc139556999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Выдача сертификатов ключей карт и сертификатов ключей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Продление и возобновление сертификатов ключей карт и сертификатов ключей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Распространение сертификатов оборудования и информации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11.8.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Использование сертификата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11.9.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Аннулирование сертификата оборудования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5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Управление информационной безопасностью в национальном органе по сертификации ключей и органе по персонализации карт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_Toc139557005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6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12.1.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Управление информационной безопасностью в национальном органе по сертификации ключей и органе по персонализации карт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_Toc139557006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7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12.2.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Классификация «активов» и управление в органе по сертификации ключей и органе по персонализации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_Toc139557007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21"/>
            <w:tabs>
              <w:tab w:val="left" w:pos="110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8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12.3.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Контроль за выполнением персоналом органа по сертификации ключей и органа по персонализации карт требований безопасности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_Toc139557008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09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13.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Срок исполнения обязательств органа по сертификации ключей Кыргызской Республики и органа по персонализации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_Toc139557009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43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10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14.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Аудит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_Toc139557010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44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11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15.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 xml:space="preserve">Процедура изменения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ky-KG"/>
              </w:rPr>
              <w:t xml:space="preserve">положений </w:t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настоящего Положения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_Toc139557011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45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12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16.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Соответствие Европейской корневой политике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_Toc139557012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46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13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17.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Ссылки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_Toc139557013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57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4977FF" w:rsidP="008A01DE">
          <w:pPr>
            <w:pStyle w:val="11"/>
            <w:tabs>
              <w:tab w:val="left" w:pos="660"/>
              <w:tab w:val="right" w:leader="dot" w:pos="9061"/>
            </w:tabs>
            <w:spacing w:after="0"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39557014" w:history="1"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t>18.</w:t>
            </w:r>
            <w:r w:rsidR="008A01DE" w:rsidRPr="006D1173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8A01DE" w:rsidRPr="006D1173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  <w:lang w:val="en-GB"/>
              </w:rPr>
              <w:t>Сокращения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_Toc139557014 \h </w:instrTex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58</w:t>
            </w:r>
            <w:r w:rsidR="008A01DE" w:rsidRPr="006D117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A01DE" w:rsidRPr="006D1173" w:rsidRDefault="008A01DE" w:rsidP="008A01DE">
          <w:r w:rsidRPr="006D1173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:rsidR="000F238F" w:rsidRPr="006D1173" w:rsidRDefault="000F238F" w:rsidP="005F3C2C">
      <w:pPr>
        <w:spacing w:after="0" w:line="240" w:lineRule="auto"/>
        <w:rPr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</w:pPr>
      <w:r w:rsidRPr="006D117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br w:type="page"/>
      </w: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rFonts w:eastAsia="Times New Roman"/>
        </w:rPr>
      </w:pPr>
      <w:bookmarkStart w:id="1" w:name="_Toc139556930"/>
      <w:r w:rsidRPr="006D1173">
        <w:rPr>
          <w:rFonts w:eastAsia="Times New Roman"/>
        </w:rPr>
        <w:lastRenderedPageBreak/>
        <w:t>Основные положения</w:t>
      </w:r>
      <w:bookmarkEnd w:id="1"/>
    </w:p>
    <w:p w:rsidR="000F238F" w:rsidRPr="006D1173" w:rsidRDefault="000F238F" w:rsidP="005F3C2C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1"/>
        </w:numPr>
        <w:spacing w:before="0" w:line="240" w:lineRule="auto"/>
        <w:rPr>
          <w:rFonts w:eastAsia="Times New Roman"/>
          <w:szCs w:val="28"/>
        </w:rPr>
      </w:pPr>
      <w:bookmarkStart w:id="2" w:name="_Toc525825704"/>
      <w:bookmarkStart w:id="3" w:name="_Toc139556931"/>
      <w:proofErr w:type="spellStart"/>
      <w:r w:rsidRPr="006D1173">
        <w:rPr>
          <w:rFonts w:eastAsia="Times New Roman"/>
          <w:szCs w:val="28"/>
          <w:lang w:val="en-US"/>
        </w:rPr>
        <w:t>Введение</w:t>
      </w:r>
      <w:bookmarkEnd w:id="2"/>
      <w:bookmarkEnd w:id="3"/>
      <w:proofErr w:type="spellEnd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5F3C2C"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  <w:lang w:val="ky-KG"/>
        </w:rPr>
        <w:t>ее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Положение по управлению ключами, сертификатами и оборудованием в системе цифровых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тахографов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Кыргызской Республики (далее - Положение) определяет основные положения, касающиеся мероприятий по управлению ключами, сертификатами и оборудованием системы цифровых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тахографов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Кыргызской Республики и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разработан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  <w:lang w:val="ky-KG"/>
        </w:rPr>
        <w:t>а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учетом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  <w:lang w:val="ky-KG"/>
        </w:rPr>
        <w:t xml:space="preserve"> положений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  <w:lang w:val="ky-KG"/>
        </w:rPr>
        <w:t>следующих документов</w:t>
      </w:r>
      <w:r w:rsidRPr="006D1173">
        <w:rPr>
          <w:rFonts w:ascii="Times New Roman" w:hAnsi="Times New Roman" w:cs="Times New Roman"/>
          <w:sz w:val="28"/>
          <w:szCs w:val="28"/>
        </w:rPr>
        <w:t>: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Европейско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е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соглашени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е</w:t>
      </w:r>
      <w:r w:rsidRPr="006D1173">
        <w:rPr>
          <w:rFonts w:ascii="Times New Roman" w:hAnsi="Times New Roman" w:cs="Times New Roman"/>
          <w:sz w:val="28"/>
          <w:szCs w:val="28"/>
        </w:rPr>
        <w:t>, касающееся работы экипажей транспортных средств, производящих международные автомобильные перевозки, подписанное 1 июля 1970 года (ЕСТР), заключено 1 июля 1970 г.;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Меморандум о взаимопонимании между службами Европейской комиссии и ЕЭК ООН, январь 2009 г.;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val="ky-KG"/>
        </w:rPr>
        <w:t>Правила комиссии №1360/2002 от 13 июня 2002 года и №432/2004 от 5 марта 2004 года адаптирующие в седьмой раз в целях технического процесса Правила Совета (ЕЭС) № 3821/85 о записывающем устройстве, используемом на автомобильном транспорте</w:t>
      </w:r>
      <w:r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val="ky-KG"/>
        </w:rPr>
        <w:t>Система цифровых тахографов. Основная поитика Европейского союза. Версия 2.1. Публикация 53249 объединенного исследовательского центра Европейской комиссии, 28 июля 2009 г</w:t>
      </w:r>
      <w:r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val="ky-KG"/>
        </w:rPr>
        <w:t>Рекомендации и модель политики. Управление ключами, сертификатами и оборудованием (регистрация, генерация ключей, выдача сертификатов, персонализация, распределение, использование и окончание срока действия) для системы тахографа</w:t>
      </w:r>
      <w:r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Постановление Кабинета Министров Кыргызской Республики от 22 сентября 2022 года №516 </w:t>
      </w:r>
      <w:r w:rsidRPr="006D1173">
        <w:rPr>
          <w:rFonts w:ascii="Times New Roman" w:hAnsi="Times New Roman" w:cs="Times New Roman"/>
          <w:sz w:val="28"/>
          <w:szCs w:val="28"/>
        </w:rPr>
        <w:t>«О мерах по оснащению автотранспортных средств контрольным устройством (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тахографом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) регистрации режима труда и отдыха водителей».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</w:rPr>
      </w:pPr>
      <w:bookmarkStart w:id="4" w:name="_Toc139556932"/>
      <w:r w:rsidRPr="006D1173">
        <w:rPr>
          <w:szCs w:val="28"/>
        </w:rPr>
        <w:t>Ответственные организации</w:t>
      </w:r>
      <w:bookmarkEnd w:id="4"/>
    </w:p>
    <w:p w:rsidR="000F238F" w:rsidRPr="006D1173" w:rsidRDefault="000F238F" w:rsidP="005F3C2C">
      <w:pPr>
        <w:shd w:val="clear" w:color="auto" w:fill="FFFFFF"/>
        <w:spacing w:after="0" w:line="240" w:lineRule="auto"/>
        <w:ind w:left="29" w:right="173" w:firstLine="713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5F3C2C"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Ответственными за организацию и проведение мероприятий по управлению ключами, сертификатами и оборудованием при внедрении системы цифровых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тахографов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Кыргызской Республики являются</w:t>
      </w:r>
      <w:r w:rsidRPr="006D117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:</w:t>
      </w:r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left="29" w:right="180" w:firstLine="7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-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NA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Компетентный орган по выполнению обязательств, связанных с участием Кыргызской Республики в Европейском соглашении, касающемся работы экипажей транспортных средств, производящих международные автомобильные перевозки (далее – Соглашение ЕСТР) - Министерство транспорта и коммуникаций Кыргызской Республики (Кыргызстан, г. Бишкек, </w:t>
      </w:r>
      <w:r w:rsidR="00365677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улица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Исанова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42, почтовый индекс 720017)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left="29" w:right="180" w:firstLine="72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Орган по сертификации ключей (СА) - Министерство транспорта и коммуникаций Кыргызской Республики</w:t>
      </w:r>
      <w:r w:rsidR="00D9129C"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(Кыргызстан, г. Бишкек, проспект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Исанова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42, почтовый индекс 720017)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;</w:t>
      </w:r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left="29" w:right="180" w:firstLine="72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- Ор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ган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по выдаче карт (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CIA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)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 - Министерство транспорта и коммуникаций Кыргызской Республики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(Кыргызстан, г.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Бишкек, проспект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Исанова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42, почтовый индекс 720017)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;</w:t>
      </w:r>
      <w:proofErr w:type="gramEnd"/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left="29" w:right="180" w:firstLine="72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- О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рган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по персонализации карт (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СР) - Министерство транспорта и коммуникаций Кыргызской Республики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(Кыргызстан, г.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Бишкек, проспект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Исанова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42, почтовый индекс 720017)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.</w:t>
      </w:r>
      <w:proofErr w:type="gramEnd"/>
    </w:p>
    <w:p w:rsidR="000F238F" w:rsidRPr="006D1173" w:rsidRDefault="000F238F" w:rsidP="005F3C2C">
      <w:pPr>
        <w:pStyle w:val="a3"/>
        <w:numPr>
          <w:ilvl w:val="0"/>
          <w:numId w:val="19"/>
        </w:numPr>
        <w:shd w:val="clear" w:color="auto" w:fill="FFFFFF"/>
        <w:tabs>
          <w:tab w:val="left" w:pos="994"/>
        </w:tabs>
        <w:spacing w:after="0" w:line="240" w:lineRule="auto"/>
        <w:ind w:right="180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ERCA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— Европейский корневой центр сертификации.</w:t>
      </w:r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right="180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Организации, указанные на рисунке 1 в рамках этого Положения, окрашены в желтый цвет.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keepNext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10EEF7B" wp14:editId="75062616">
            <wp:extent cx="5753100" cy="3117850"/>
            <wp:effectExtent l="0" t="0" r="0" b="635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11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right="18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Рисунок</w:t>
      </w:r>
      <w:r w:rsidRPr="006D1173">
        <w:rPr>
          <w:rFonts w:ascii="Times New Roman" w:hAnsi="Times New Roman" w:cs="Times New Roman"/>
          <w:sz w:val="28"/>
          <w:szCs w:val="28"/>
        </w:rPr>
        <w:fldChar w:fldCharType="begin"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instrText xml:space="preserve"> SEQ Drawing \* ARABIC </w:instrText>
      </w:r>
      <w:r w:rsidRPr="006D1173">
        <w:rPr>
          <w:rFonts w:ascii="Times New Roman" w:hAnsi="Times New Roman" w:cs="Times New Roman"/>
          <w:sz w:val="28"/>
          <w:szCs w:val="28"/>
        </w:rPr>
        <w:fldChar w:fldCharType="separate"/>
      </w:r>
      <w:r w:rsidRPr="006D1173">
        <w:rPr>
          <w:rFonts w:ascii="Times New Roman" w:hAnsi="Times New Roman" w:cs="Times New Roman"/>
          <w:noProof/>
          <w:sz w:val="28"/>
          <w:szCs w:val="28"/>
          <w:lang w:val="en-US"/>
        </w:rPr>
        <w:t>1</w:t>
      </w:r>
      <w:r w:rsidRPr="006D1173">
        <w:rPr>
          <w:rFonts w:ascii="Times New Roman" w:hAnsi="Times New Roman" w:cs="Times New Roman"/>
          <w:sz w:val="28"/>
          <w:szCs w:val="28"/>
        </w:rPr>
        <w:fldChar w:fldCharType="end"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Организация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системы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цифровых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тахографов</w:t>
      </w:r>
      <w:proofErr w:type="spellEnd"/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right="180"/>
        <w:jc w:val="center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  <w:lang w:val="en-US"/>
        </w:rPr>
      </w:pPr>
      <w:bookmarkStart w:id="5" w:name="_Toc139556933"/>
      <w:r w:rsidRPr="006D1173">
        <w:rPr>
          <w:rFonts w:eastAsia="Times New Roman"/>
          <w:szCs w:val="28"/>
        </w:rPr>
        <w:t>Утверждение</w:t>
      </w:r>
      <w:bookmarkEnd w:id="5"/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Политика Кыргызской Республики </w:t>
      </w:r>
      <w:r w:rsidR="004F41D6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согласова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на </w:t>
      </w:r>
      <w:r w:rsidR="00E40BA4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 августа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2023 года Корневым органом по сертификации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цифровых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тахографов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Европейской Комиссии.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Корневой центр сертификации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цифровых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тахографов</w:t>
      </w:r>
      <w:proofErr w:type="spellEnd"/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Директорат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Т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- Цифровая трансформация и данные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Блок Т.2 - Блок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кибербезопасности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и цифровых технологий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Европейская комиссия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Объединенный исследовательский центр, предприятие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Испра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(TP.360)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Виа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Э. Ферми, 2749 г.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И-21027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Испра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(Вирджиния)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  <w:lang w:val="en-US"/>
        </w:rPr>
      </w:pPr>
      <w:bookmarkStart w:id="6" w:name="_Toc139556934"/>
      <w:proofErr w:type="spellStart"/>
      <w:r w:rsidRPr="006D1173">
        <w:rPr>
          <w:rFonts w:eastAsia="Times New Roman"/>
          <w:szCs w:val="28"/>
          <w:lang w:val="en-US"/>
        </w:rPr>
        <w:lastRenderedPageBreak/>
        <w:t>Контактные</w:t>
      </w:r>
      <w:proofErr w:type="spellEnd"/>
      <w:r w:rsidRPr="006D1173">
        <w:rPr>
          <w:rFonts w:eastAsia="Times New Roman"/>
          <w:szCs w:val="28"/>
          <w:lang w:val="en-US"/>
        </w:rPr>
        <w:t xml:space="preserve"> </w:t>
      </w:r>
      <w:proofErr w:type="spellStart"/>
      <w:r w:rsidRPr="006D1173">
        <w:rPr>
          <w:rFonts w:eastAsia="Times New Roman"/>
          <w:szCs w:val="28"/>
          <w:lang w:val="en-US"/>
        </w:rPr>
        <w:t>данные</w:t>
      </w:r>
      <w:bookmarkEnd w:id="6"/>
      <w:proofErr w:type="spellEnd"/>
    </w:p>
    <w:p w:rsidR="000F238F" w:rsidRPr="006D1173" w:rsidRDefault="000F238F" w:rsidP="005F3C2C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</w:pP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3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Запросы на изменение настоящего Положения следует направлять в Министерство транспорта и коммуникаций Кыргызской Республики.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Контактное лицо: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Жумалиев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Таалайбек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– главный специалист Управления транспорта </w:t>
      </w:r>
      <w:r w:rsidRPr="006D1173">
        <w:rPr>
          <w:rFonts w:ascii="Times New Roman" w:eastAsia="Times New Roman" w:hAnsi="Times New Roman" w:cs="Times New Roman"/>
          <w:color w:val="202124"/>
          <w:sz w:val="28"/>
          <w:szCs w:val="28"/>
          <w:lang w:eastAsia="ru-RU"/>
        </w:rPr>
        <w:t>Министерства транспорта и коммуникаций Кыргызской Республики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0F238F" w:rsidRPr="006D1173" w:rsidRDefault="00365677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т</w:t>
      </w:r>
      <w:r w:rsidR="000F238F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аров </w:t>
      </w:r>
      <w:proofErr w:type="spellStart"/>
      <w:r w:rsidR="000F238F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Медер</w:t>
      </w:r>
      <w:proofErr w:type="spellEnd"/>
      <w:r w:rsidR="000F238F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– </w:t>
      </w:r>
      <w:r w:rsidR="000F238F" w:rsidRPr="006D1173">
        <w:rPr>
          <w:rFonts w:ascii="Times New Roman" w:eastAsia="Times New Roman" w:hAnsi="Times New Roman" w:cs="Times New Roman"/>
          <w:color w:val="202124"/>
          <w:sz w:val="28"/>
          <w:szCs w:val="28"/>
          <w:lang w:eastAsia="ru-RU"/>
        </w:rPr>
        <w:t>Эксперт по транспорту Группы консультантов Министерства транспорта и коммуникаций Кыргызской Республики.</w:t>
      </w:r>
    </w:p>
    <w:p w:rsidR="000F238F" w:rsidRPr="006D1173" w:rsidRDefault="000F238F" w:rsidP="005F3C2C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Почтовый адрес: Кыргызстан, г. Бишкек, улица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Исанова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42, почтовый индекс 720017</w:t>
      </w:r>
    </w:p>
    <w:p w:rsidR="000F238F" w:rsidRPr="006D1173" w:rsidRDefault="000F238F" w:rsidP="005F3C2C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Тел./факс: +996312314055, +996312314127, факс: +996312312811</w:t>
      </w:r>
    </w:p>
    <w:p w:rsidR="000F238F" w:rsidRPr="006D1173" w:rsidRDefault="000F238F" w:rsidP="005F3C2C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Электронная почта: </w:t>
      </w:r>
      <w:hyperlink r:id="rId10" w:history="1"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  <w:lang w:val="en-US"/>
          </w:rPr>
          <w:t>zhumalievtaalai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</w:rPr>
          <w:t>@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  <w:lang w:val="en-US"/>
          </w:rPr>
          <w:t>gmail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</w:rPr>
          <w:t>.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  <w:lang w:val="en-US"/>
          </w:rPr>
          <w:t>com</w:t>
        </w:r>
      </w:hyperlink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, </w:t>
      </w:r>
      <w:hyperlink r:id="rId11" w:history="1"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  <w:lang w:val="en-US"/>
          </w:rPr>
          <w:t>medersatarov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</w:rPr>
          <w:t>@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  <w:lang w:val="en-US"/>
          </w:rPr>
          <w:t>mail</w:t>
        </w:r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</w:rPr>
          <w:t>.</w:t>
        </w:r>
        <w:proofErr w:type="spellStart"/>
        <w:r w:rsidRPr="006D1173">
          <w:rPr>
            <w:rStyle w:val="a9"/>
            <w:rFonts w:ascii="Times New Roman" w:eastAsia="Times New Roman" w:hAnsi="Times New Roman" w:cs="Times New Roman"/>
            <w:spacing w:val="-2"/>
            <w:sz w:val="28"/>
            <w:szCs w:val="28"/>
            <w:lang w:val="en-US"/>
          </w:rPr>
          <w:t>ru</w:t>
        </w:r>
        <w:proofErr w:type="spellEnd"/>
      </w:hyperlink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0F238F" w:rsidRPr="006D1173" w:rsidRDefault="000F238F" w:rsidP="005F3C2C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7" w:name="_Toc139556935"/>
      <w:r w:rsidRPr="006D1173">
        <w:rPr>
          <w:rFonts w:eastAsia="Times New Roman"/>
          <w:szCs w:val="28"/>
        </w:rPr>
        <w:t>Основные понятия</w:t>
      </w:r>
      <w:r w:rsidRPr="006D1173">
        <w:rPr>
          <w:rFonts w:eastAsia="Times New Roman"/>
          <w:szCs w:val="28"/>
          <w:lang w:val="en-US"/>
        </w:rPr>
        <w:t>:</w:t>
      </w:r>
      <w:bookmarkEnd w:id="7"/>
    </w:p>
    <w:p w:rsidR="000F238F" w:rsidRPr="006D1173" w:rsidRDefault="000F238F" w:rsidP="005F3C2C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D1173">
        <w:rPr>
          <w:color w:val="000000"/>
          <w:sz w:val="28"/>
          <w:szCs w:val="28"/>
        </w:rPr>
        <w:t xml:space="preserve">1) карточка водителя - карта </w:t>
      </w:r>
      <w:proofErr w:type="spellStart"/>
      <w:r w:rsidRPr="006D1173">
        <w:rPr>
          <w:color w:val="000000"/>
          <w:sz w:val="28"/>
          <w:szCs w:val="28"/>
        </w:rPr>
        <w:t>тахографа</w:t>
      </w:r>
      <w:proofErr w:type="spellEnd"/>
      <w:r w:rsidRPr="006D1173">
        <w:rPr>
          <w:color w:val="000000"/>
          <w:sz w:val="28"/>
          <w:szCs w:val="28"/>
        </w:rPr>
        <w:t>, выданная Министерством транспорта и коммуникаций Кыргызской Республики на конкретного водителя, которая идентифицирует водителя и позволяет хранить данные о деятельности водителя;</w:t>
      </w:r>
    </w:p>
    <w:p w:rsidR="000F238F" w:rsidRPr="006D1173" w:rsidRDefault="000F238F" w:rsidP="005F3C2C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D1173">
        <w:rPr>
          <w:color w:val="000000"/>
          <w:sz w:val="28"/>
          <w:szCs w:val="28"/>
        </w:rPr>
        <w:t xml:space="preserve">2) «карточка контролирующего органа» означает: карту </w:t>
      </w:r>
      <w:proofErr w:type="spellStart"/>
      <w:r w:rsidRPr="006D1173">
        <w:rPr>
          <w:color w:val="000000"/>
          <w:sz w:val="28"/>
          <w:szCs w:val="28"/>
        </w:rPr>
        <w:t>тахографа</w:t>
      </w:r>
      <w:proofErr w:type="spellEnd"/>
      <w:r w:rsidRPr="006D1173">
        <w:rPr>
          <w:color w:val="000000"/>
          <w:sz w:val="28"/>
          <w:szCs w:val="28"/>
        </w:rPr>
        <w:t>, выданную Министерством транспорта и коммуникаций Кыргызской Республики национальному компетентному контролирующему органу, которая идентифицирует контролирующий орган и, при необходимости, контролера, и которая позволяет получить доступ к хранимым данным</w:t>
      </w:r>
      <w:proofErr w:type="gramStart"/>
      <w:r w:rsidRPr="006D1173">
        <w:rPr>
          <w:color w:val="000000"/>
          <w:sz w:val="28"/>
          <w:szCs w:val="28"/>
        </w:rPr>
        <w:t>.</w:t>
      </w:r>
      <w:proofErr w:type="gramEnd"/>
      <w:r w:rsidRPr="006D1173">
        <w:rPr>
          <w:color w:val="000000"/>
          <w:sz w:val="28"/>
          <w:szCs w:val="28"/>
        </w:rPr>
        <w:t xml:space="preserve"> </w:t>
      </w:r>
      <w:proofErr w:type="gramStart"/>
      <w:r w:rsidRPr="006D1173">
        <w:rPr>
          <w:color w:val="000000"/>
          <w:sz w:val="28"/>
          <w:szCs w:val="28"/>
        </w:rPr>
        <w:t>в</w:t>
      </w:r>
      <w:proofErr w:type="gramEnd"/>
      <w:r w:rsidRPr="006D1173">
        <w:rPr>
          <w:color w:val="000000"/>
          <w:sz w:val="28"/>
          <w:szCs w:val="28"/>
        </w:rPr>
        <w:t xml:space="preserve"> памяти данных или в картах водителя и, опционально, в картах мастерской для чтения, печати и/или загрузки;</w:t>
      </w:r>
    </w:p>
    <w:p w:rsidR="000F238F" w:rsidRPr="006D1173" w:rsidRDefault="000F238F" w:rsidP="005F3C2C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D1173">
        <w:rPr>
          <w:color w:val="000000"/>
          <w:sz w:val="28"/>
          <w:szCs w:val="28"/>
        </w:rPr>
        <w:t xml:space="preserve">3) «карточка перевозчика» означает: карту </w:t>
      </w:r>
      <w:proofErr w:type="spellStart"/>
      <w:r w:rsidRPr="006D1173">
        <w:rPr>
          <w:color w:val="000000"/>
          <w:sz w:val="28"/>
          <w:szCs w:val="28"/>
        </w:rPr>
        <w:t>тахографа</w:t>
      </w:r>
      <w:proofErr w:type="spellEnd"/>
      <w:r w:rsidRPr="006D1173">
        <w:rPr>
          <w:color w:val="000000"/>
          <w:sz w:val="28"/>
          <w:szCs w:val="28"/>
        </w:rPr>
        <w:t xml:space="preserve">, выдаваемую Министерством транспорта и коммуникаций Кыргызской Республики транспортному предприятию, нуждающемуся в эксплуатации транспортных средств, оснащенных </w:t>
      </w:r>
      <w:proofErr w:type="spellStart"/>
      <w:r w:rsidRPr="006D1173">
        <w:rPr>
          <w:color w:val="000000"/>
          <w:sz w:val="28"/>
          <w:szCs w:val="28"/>
        </w:rPr>
        <w:t>тахографом</w:t>
      </w:r>
      <w:proofErr w:type="spellEnd"/>
      <w:r w:rsidRPr="006D1173">
        <w:rPr>
          <w:color w:val="000000"/>
          <w:sz w:val="28"/>
          <w:szCs w:val="28"/>
        </w:rPr>
        <w:t xml:space="preserve">, которая идентифицирует транспортное предприятие и позволяет отображать, загружать и распечатывать данных, хранящихся в </w:t>
      </w:r>
      <w:proofErr w:type="spellStart"/>
      <w:r w:rsidRPr="006D1173">
        <w:rPr>
          <w:color w:val="000000"/>
          <w:sz w:val="28"/>
          <w:szCs w:val="28"/>
        </w:rPr>
        <w:t>тахографе</w:t>
      </w:r>
      <w:proofErr w:type="spellEnd"/>
      <w:r w:rsidRPr="006D1173">
        <w:rPr>
          <w:color w:val="000000"/>
          <w:sz w:val="28"/>
          <w:szCs w:val="28"/>
        </w:rPr>
        <w:t>, которые были заблокированы этим транспортным предприятием;</w:t>
      </w:r>
    </w:p>
    <w:p w:rsidR="000F238F" w:rsidRPr="006D1173" w:rsidRDefault="000F238F" w:rsidP="005F3C2C">
      <w:pPr>
        <w:pStyle w:val="msonormalmailrucssattributepostfix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D1173">
        <w:rPr>
          <w:color w:val="000000"/>
          <w:sz w:val="28"/>
          <w:szCs w:val="28"/>
        </w:rPr>
        <w:t xml:space="preserve">4) «карточка сервисного центра (мастерской)» означает: карточка </w:t>
      </w:r>
      <w:proofErr w:type="spellStart"/>
      <w:r w:rsidRPr="006D1173">
        <w:rPr>
          <w:color w:val="000000"/>
          <w:sz w:val="28"/>
          <w:szCs w:val="28"/>
        </w:rPr>
        <w:t>тахографа</w:t>
      </w:r>
      <w:proofErr w:type="spellEnd"/>
      <w:r w:rsidRPr="006D1173">
        <w:rPr>
          <w:color w:val="000000"/>
          <w:sz w:val="28"/>
          <w:szCs w:val="28"/>
        </w:rPr>
        <w:t xml:space="preserve">, выдаваемая Министерством транспорта и коммуникаций Кыргызской Республики назначенному персоналу изготовителя </w:t>
      </w:r>
      <w:proofErr w:type="spellStart"/>
      <w:r w:rsidRPr="006D1173">
        <w:rPr>
          <w:color w:val="000000"/>
          <w:sz w:val="28"/>
          <w:szCs w:val="28"/>
        </w:rPr>
        <w:t>тахографов</w:t>
      </w:r>
      <w:proofErr w:type="spellEnd"/>
      <w:r w:rsidRPr="006D1173">
        <w:rPr>
          <w:color w:val="000000"/>
          <w:sz w:val="28"/>
          <w:szCs w:val="28"/>
        </w:rPr>
        <w:t xml:space="preserve">, мастера, изготовителя транспортных средств или мастерской, утвержденная Министерством транспорта и коммуникаций Кыргызской Республики, которая идентифицирует владельца карты и позволяет проводить тестирование, калибровку и активацию </w:t>
      </w:r>
      <w:proofErr w:type="spellStart"/>
      <w:r w:rsidRPr="006D1173">
        <w:rPr>
          <w:color w:val="000000"/>
          <w:sz w:val="28"/>
          <w:szCs w:val="28"/>
        </w:rPr>
        <w:t>тахографов</w:t>
      </w:r>
      <w:proofErr w:type="spellEnd"/>
      <w:r w:rsidRPr="006D1173">
        <w:rPr>
          <w:color w:val="000000"/>
          <w:sz w:val="28"/>
          <w:szCs w:val="28"/>
        </w:rPr>
        <w:t xml:space="preserve"> и/или загрузку данных с них;</w:t>
      </w: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8" w:name="_Toc139556936"/>
      <w:r w:rsidRPr="006D1173">
        <w:t>Область применения</w:t>
      </w:r>
      <w:bookmarkEnd w:id="8"/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left="29" w:right="180" w:firstLine="727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4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Для выполнения отдельных видов работ по выпуску карт, </w:t>
      </w:r>
      <w:proofErr w:type="gramStart"/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>заверению ключей</w:t>
      </w:r>
      <w:proofErr w:type="gramEnd"/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, персонализации карт уполномоченный государственный орган в области автомобильного транспорта привлекает </w:t>
      </w: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lastRenderedPageBreak/>
        <w:t>субподрядчиков в порядке, установленном законодательством Кыргызской Республики</w:t>
      </w:r>
      <w:r w:rsidR="004F41D6"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в сфере автомобильного транспорта</w:t>
      </w: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0F238F" w:rsidRPr="006D1173" w:rsidRDefault="005F3C2C" w:rsidP="005F3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Эта политика действительна только для системы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Ключи и сертификаты, выданные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MSCA</w:t>
      </w:r>
      <w:r w:rsidRPr="006D1173">
        <w:rPr>
          <w:rFonts w:ascii="Times New Roman" w:hAnsi="Times New Roman" w:cs="Times New Roman"/>
          <w:sz w:val="28"/>
          <w:szCs w:val="28"/>
        </w:rPr>
        <w:t xml:space="preserve">, предназначены только для использования в системе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Карты, выпущенные CIA, предназначены только для использования в системе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Применение политики в системе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тахографии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показан</w:t>
      </w:r>
      <w:r w:rsidR="0015269D" w:rsidRPr="006D1173">
        <w:rPr>
          <w:rFonts w:ascii="Times New Roman" w:hAnsi="Times New Roman" w:cs="Times New Roman"/>
          <w:sz w:val="28"/>
          <w:szCs w:val="28"/>
        </w:rPr>
        <w:t>ы</w:t>
      </w:r>
      <w:r w:rsidRPr="006D1173">
        <w:rPr>
          <w:rFonts w:ascii="Times New Roman" w:hAnsi="Times New Roman" w:cs="Times New Roman"/>
          <w:sz w:val="28"/>
          <w:szCs w:val="28"/>
        </w:rPr>
        <w:t xml:space="preserve"> на рисунке 2 ниже.</w:t>
      </w: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1173">
        <w:rPr>
          <w:noProof/>
          <w:sz w:val="28"/>
          <w:szCs w:val="28"/>
          <w:lang w:eastAsia="ru-RU"/>
        </w:rPr>
        <w:drawing>
          <wp:inline distT="0" distB="0" distL="0" distR="0" wp14:anchorId="07F0031F" wp14:editId="1DB469BF">
            <wp:extent cx="5217541" cy="6555179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0629" cy="6559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38F" w:rsidRPr="006D1173" w:rsidRDefault="000F238F" w:rsidP="005F3C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Рисунок 2. Применение политики в системе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тахографии</w:t>
      </w:r>
      <w:proofErr w:type="spellEnd"/>
    </w:p>
    <w:p w:rsidR="0015269D" w:rsidRPr="006D1173" w:rsidRDefault="0015269D" w:rsidP="005F3C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269D" w:rsidRPr="006D1173" w:rsidRDefault="0015269D" w:rsidP="005F3C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9" w:name="_Toc139556937"/>
      <w:r w:rsidRPr="006D1173">
        <w:lastRenderedPageBreak/>
        <w:t>Обязательства</w:t>
      </w:r>
      <w:bookmarkEnd w:id="9"/>
    </w:p>
    <w:p w:rsidR="000F238F" w:rsidRPr="006D1173" w:rsidRDefault="000F238F" w:rsidP="005F3C2C">
      <w:pPr>
        <w:shd w:val="clear" w:color="auto" w:fill="FFFFFF"/>
        <w:spacing w:after="0" w:line="240" w:lineRule="auto"/>
        <w:ind w:firstLine="73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7</w:t>
      </w:r>
      <w:r w:rsidR="005F3C2C"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Настоящий раздел содержит положения, касающиеся обязательств:</w:t>
      </w:r>
    </w:p>
    <w:p w:rsidR="000F238F" w:rsidRPr="006D1173" w:rsidRDefault="000F238F" w:rsidP="005F3C2C">
      <w:pPr>
        <w:shd w:val="clear" w:color="auto" w:fill="FFFFFF"/>
        <w:tabs>
          <w:tab w:val="left" w:pos="994"/>
        </w:tabs>
        <w:spacing w:after="0" w:line="240" w:lineRule="auto"/>
        <w:ind w:left="29" w:right="180" w:firstLine="7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- </w:t>
      </w:r>
      <w:r w:rsidR="00273614"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к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омпетентного органа ЕСТР –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Министерства транспорта и коммуникаций Кыргызской Республики 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(NA)</w:t>
      </w:r>
      <w:r w:rsidRPr="006D117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F238F" w:rsidRPr="006D1173" w:rsidRDefault="000F238F" w:rsidP="005F3C2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государственного уполномоченного органа в сфере автомобильного транспорта:   органа   по   выпуску   карт   (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CIA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);   органа по сертификации ключей (СА); органа по персонализации (СР)</w:t>
      </w:r>
      <w:r w:rsidRPr="006D1173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238F" w:rsidRPr="006D1173" w:rsidRDefault="000F238F" w:rsidP="005F3C2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color w:val="000000"/>
          <w:spacing w:val="-2"/>
          <w:sz w:val="28"/>
          <w:szCs w:val="28"/>
          <w:lang w:val="en-US"/>
        </w:rPr>
        <w:t xml:space="preserve">- </w:t>
      </w:r>
      <w:proofErr w:type="gramStart"/>
      <w:r w:rsidR="00273614" w:rsidRPr="006D1173">
        <w:rPr>
          <w:rFonts w:ascii="Times New Roman" w:hAnsi="Times New Roman" w:cs="Times New Roman"/>
          <w:color w:val="000000"/>
          <w:spacing w:val="-2"/>
          <w:sz w:val="28"/>
          <w:szCs w:val="28"/>
        </w:rPr>
        <w:t>с</w:t>
      </w:r>
      <w:proofErr w:type="spellStart"/>
      <w:r w:rsidRPr="006D1173">
        <w:rPr>
          <w:rFonts w:ascii="Times New Roman" w:hAnsi="Times New Roman" w:cs="Times New Roman"/>
          <w:color w:val="000000"/>
          <w:spacing w:val="-2"/>
          <w:sz w:val="28"/>
          <w:szCs w:val="28"/>
          <w:lang w:val="en-US"/>
        </w:rPr>
        <w:t>убподрядчик</w:t>
      </w:r>
      <w:r w:rsidRPr="006D1173">
        <w:rPr>
          <w:rFonts w:ascii="Times New Roman" w:hAnsi="Times New Roman" w:cs="Times New Roman"/>
          <w:color w:val="000000"/>
          <w:spacing w:val="-2"/>
          <w:sz w:val="28"/>
          <w:szCs w:val="28"/>
        </w:rPr>
        <w:t>ов</w:t>
      </w:r>
      <w:proofErr w:type="spellEnd"/>
      <w:proofErr w:type="gramEnd"/>
      <w:r w:rsidRPr="006D1173">
        <w:rPr>
          <w:rFonts w:ascii="Times New Roman" w:hAnsi="Times New Roman" w:cs="Times New Roman"/>
          <w:color w:val="000000"/>
          <w:spacing w:val="-2"/>
          <w:sz w:val="28"/>
          <w:szCs w:val="28"/>
          <w:lang w:val="en-US"/>
        </w:rPr>
        <w:t>;</w:t>
      </w:r>
    </w:p>
    <w:p w:rsidR="000F238F" w:rsidRPr="006D1173" w:rsidRDefault="000F238F" w:rsidP="005F3C2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- </w:t>
      </w:r>
      <w:proofErr w:type="gramStart"/>
      <w:r w:rsidR="00273614" w:rsidRPr="006D1173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Start"/>
      <w:r w:rsidRPr="006D1173">
        <w:rPr>
          <w:rFonts w:ascii="Times New Roman" w:hAnsi="Times New Roman" w:cs="Times New Roman"/>
          <w:color w:val="000000"/>
          <w:sz w:val="28"/>
          <w:szCs w:val="28"/>
          <w:lang w:val="en-US"/>
        </w:rPr>
        <w:t>ользовател</w:t>
      </w:r>
      <w:proofErr w:type="spellEnd"/>
      <w:r w:rsidRPr="006D1173">
        <w:rPr>
          <w:rFonts w:ascii="Times New Roman" w:hAnsi="Times New Roman" w:cs="Times New Roman"/>
          <w:color w:val="000000"/>
          <w:sz w:val="28"/>
          <w:szCs w:val="28"/>
        </w:rPr>
        <w:t>ей</w:t>
      </w:r>
      <w:proofErr w:type="gramEnd"/>
      <w:r w:rsidRPr="006D1173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(</w:t>
      </w:r>
      <w:r w:rsidRPr="006D1173">
        <w:rPr>
          <w:rFonts w:ascii="Times New Roman" w:hAnsi="Times New Roman" w:cs="Times New Roman"/>
          <w:color w:val="000000"/>
          <w:sz w:val="28"/>
          <w:szCs w:val="28"/>
        </w:rPr>
        <w:t>держателей карт</w:t>
      </w:r>
      <w:r w:rsidRPr="006D1173">
        <w:rPr>
          <w:rFonts w:ascii="Times New Roman" w:hAnsi="Times New Roman" w:cs="Times New Roman"/>
          <w:color w:val="000000"/>
          <w:sz w:val="28"/>
          <w:szCs w:val="28"/>
          <w:lang w:val="en-US"/>
        </w:rPr>
        <w:t>).</w:t>
      </w:r>
    </w:p>
    <w:p w:rsidR="000F238F" w:rsidRPr="006D1173" w:rsidRDefault="000F238F" w:rsidP="005F3C2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0F238F" w:rsidRPr="006D1173" w:rsidRDefault="000F238F" w:rsidP="005F3C2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0F238F" w:rsidRPr="006D1173" w:rsidRDefault="000F238F" w:rsidP="005F3C2C">
      <w:pPr>
        <w:pStyle w:val="2"/>
        <w:numPr>
          <w:ilvl w:val="1"/>
          <w:numId w:val="30"/>
        </w:numPr>
        <w:spacing w:before="0" w:line="240" w:lineRule="auto"/>
        <w:rPr>
          <w:szCs w:val="28"/>
        </w:rPr>
      </w:pPr>
      <w:bookmarkStart w:id="10" w:name="_Toc139556938"/>
      <w:r w:rsidRPr="006D1173">
        <w:rPr>
          <w:szCs w:val="28"/>
        </w:rPr>
        <w:t>Обязательства компетентного органа по Соглашению ЕСТР Кыргызской Республики (</w:t>
      </w:r>
      <w:r w:rsidRPr="006D1173">
        <w:rPr>
          <w:szCs w:val="28"/>
          <w:lang w:val="en-US"/>
        </w:rPr>
        <w:t>NA</w:t>
      </w:r>
      <w:r w:rsidRPr="006D1173">
        <w:rPr>
          <w:szCs w:val="28"/>
        </w:rPr>
        <w:t>) и органа по выпуску карт (</w:t>
      </w:r>
      <w:r w:rsidRPr="006D1173">
        <w:rPr>
          <w:szCs w:val="28"/>
          <w:lang w:val="en-US"/>
        </w:rPr>
        <w:t>CIA</w:t>
      </w:r>
      <w:r w:rsidRPr="006D1173">
        <w:rPr>
          <w:szCs w:val="28"/>
        </w:rPr>
        <w:t>)</w:t>
      </w:r>
      <w:bookmarkEnd w:id="10"/>
    </w:p>
    <w:p w:rsidR="000F238F" w:rsidRPr="006D1173" w:rsidRDefault="000F238F" w:rsidP="005F3C2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им Положением</w:t>
      </w:r>
      <w:r w:rsidRPr="006D1173">
        <w:rPr>
          <w:rFonts w:ascii="Times New Roman" w:hAnsi="Times New Roman" w:cs="Times New Roman"/>
          <w:sz w:val="28"/>
          <w:szCs w:val="28"/>
        </w:rPr>
        <w:t xml:space="preserve"> на компетентный орган Кыргызской Республики по Соглашению ЕСТР и орган по выпуску карт возложены следующие обязанности: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Компетентный орган Кыргызской Республики по Соглашению ЕСТР NA: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1) обеспечивает реализацию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его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я </w:t>
      </w:r>
      <w:r w:rsidRPr="006D1173">
        <w:rPr>
          <w:rFonts w:ascii="Times New Roman" w:hAnsi="Times New Roman" w:cs="Times New Roman"/>
          <w:sz w:val="28"/>
          <w:szCs w:val="28"/>
        </w:rPr>
        <w:t>путем нормативно-правового регулирования и контроля за деятельности  органа по сертификации ключей, органа по выдаче карт и органа по персонализации;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2) уполномочивает в соответствии с законодательством Кыргызской Республики  органа по сертификации ключей, органа по выдаче карт и органа по персонализации;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3) проводит проверки деятельности органа по сертификации ключей, органа по выдаче карт и органа по персонализации;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4) рассматривает и согласовывает документы о практике реализации органа по сертификации ключей, органа по выдаче карт и органа по персонализации;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5) информирует заинтересованных лиц  о положениях настоящего Положения;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6) информирует пользователей и производителей карт о требованиях настоящего Положения;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7) осуществляет согласование настоящего Положения 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Орган по выпуску карт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CIA</w:t>
      </w:r>
      <w:r w:rsidRPr="006D1173">
        <w:rPr>
          <w:rFonts w:ascii="Times New Roman" w:hAnsi="Times New Roman" w:cs="Times New Roman"/>
          <w:sz w:val="28"/>
          <w:szCs w:val="28"/>
        </w:rPr>
        <w:t>)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1) соблюдает требования </w:t>
      </w:r>
      <w:proofErr w:type="spellStart"/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  <w:lang w:val="ky-KG"/>
        </w:rPr>
        <w:t>го Положения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2) издает документы органа по выпуску карт о практической реализации своих функций, которые разработаны в соответствии с требованиями Соглашения ЕСТР и </w:t>
      </w:r>
      <w:proofErr w:type="spellStart"/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  <w:lang w:val="ky-KG"/>
        </w:rPr>
        <w:t>го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  <w:lang w:val="ky-KG"/>
        </w:rPr>
        <w:t>Положения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, иными принятыми в установленном порядке документами;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3) обеспечивает эффективное управление финансовыми и организационными ресурсами с целью осуществления своих функций в 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lastRenderedPageBreak/>
        <w:t xml:space="preserve">соответствии с требованиями Соглашения ЕСТР и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го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Положения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, включая вопросы менеджмента финансовых рисков;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4) обеспечивает передачу о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ргану по сертификации ключей и органу по персонализации полной и достоверной информации, необходимой для выпуска карт в соответствии с предоставленными заявлениями для дальнейшего занесения на поверхность и в память карт;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5) информирует заинтересованных лиц о положениях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го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Положения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 в том числе пользователей и производителей карт</w:t>
      </w:r>
      <w:r w:rsidRPr="006D1173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</w:rPr>
      </w:pPr>
      <w:bookmarkStart w:id="11" w:name="_Toc139556939"/>
      <w:r w:rsidRPr="006D1173">
        <w:rPr>
          <w:rFonts w:eastAsia="Times New Roman"/>
          <w:szCs w:val="28"/>
        </w:rPr>
        <w:t>Обяза</w:t>
      </w:r>
      <w:r w:rsidR="00226200" w:rsidRPr="006D1173">
        <w:rPr>
          <w:rFonts w:eastAsia="Times New Roman"/>
          <w:szCs w:val="28"/>
        </w:rPr>
        <w:t xml:space="preserve">тельства </w:t>
      </w:r>
      <w:r w:rsidRPr="006D1173">
        <w:rPr>
          <w:rFonts w:eastAsia="Times New Roman"/>
          <w:szCs w:val="28"/>
        </w:rPr>
        <w:t xml:space="preserve"> центра сертификации ключей (СА)</w:t>
      </w:r>
      <w:bookmarkEnd w:id="11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9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Орган по сертификации ключей (СА):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1) </w:t>
      </w:r>
      <w:r w:rsidRPr="006D1173">
        <w:rPr>
          <w:rFonts w:ascii="Times New Roman" w:hAnsi="Times New Roman" w:cs="Times New Roman"/>
          <w:sz w:val="28"/>
          <w:szCs w:val="28"/>
        </w:rPr>
        <w:t xml:space="preserve">соблюдает требования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го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Положения</w:t>
      </w:r>
      <w:r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2) издает документы о практической реализации своих функций, которые разработаны в соответствии с требованиями Соглашения ЕСТР и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го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я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и другими документами, принятыми в установленном порядке и одобренными Министерством транспорта и коммуникаций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КР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3) обеспечивает эффективное управление финансовыми и организационными ресурсами с целью осуществления своих функций в соответствии с требованиями Соглашения ЕСТР и </w:t>
      </w:r>
      <w:r w:rsidRPr="006D1173">
        <w:rPr>
          <w:rFonts w:ascii="Times New Roman" w:hAnsi="Times New Roman" w:cs="Times New Roman"/>
          <w:sz w:val="28"/>
          <w:szCs w:val="28"/>
        </w:rPr>
        <w:t>настоящего Положения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 включая вопросы менеджмента финансовых рисков;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4) принимает все необходимые меры для обеспечения уверенности в  том, что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требования, изложенные в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данно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м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и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соблюдаются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5) несет ответственность за соответствие реализуемых им процедур требованиям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настояще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го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Положени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я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даже в случае, если некоторые из своих полномочий он передает другим организациям. Орган по сертификации ключей ответственен за обеспечение того, чтобы организации, которым он передал определенные полномочия, осуществляли свою деятельность в соответствии с требованиями Соглашения ЕСТР,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настояще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го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Положени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я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 иными принятыми в установленном порядке документами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</w:rPr>
      </w:pPr>
      <w:bookmarkStart w:id="12" w:name="_Toc139556940"/>
      <w:r w:rsidRPr="006D1173">
        <w:rPr>
          <w:rFonts w:eastAsia="Times New Roman"/>
          <w:szCs w:val="28"/>
        </w:rPr>
        <w:t>Обязательства организации по персонализации карт (</w:t>
      </w:r>
      <w:r w:rsidRPr="006D1173">
        <w:rPr>
          <w:rFonts w:eastAsia="Times New Roman"/>
          <w:szCs w:val="28"/>
          <w:lang w:val="en-US"/>
        </w:rPr>
        <w:t>CP</w:t>
      </w:r>
      <w:r w:rsidRPr="006D1173">
        <w:rPr>
          <w:rFonts w:eastAsia="Times New Roman"/>
          <w:szCs w:val="28"/>
        </w:rPr>
        <w:t>):</w:t>
      </w:r>
      <w:bookmarkEnd w:id="12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10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Назначенный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CP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(организация персонализации карт) должен: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1) соблюдает требования </w:t>
      </w:r>
      <w:r w:rsidRPr="006D1173">
        <w:rPr>
          <w:rFonts w:ascii="Times New Roman" w:hAnsi="Times New Roman" w:cs="Times New Roman"/>
          <w:sz w:val="28"/>
          <w:szCs w:val="28"/>
        </w:rPr>
        <w:t>настоящего Положения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2) издает документы о практической реализации своих функций, которые разработаны в соответствии с требованиями Соглашения ЕСТР и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настояще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го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Положени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я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 другими документами, принятыми в установленном порядке и одобренными Министерством транспорта и коммуникаций Кыргызской Республики;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3) обеспечивает эффективное управление финансовыми и организационными ресурсами с целью осуществления своих функций в соответствии с требованиями Соглашения ЕСТР и </w:t>
      </w:r>
      <w:r w:rsidRPr="006D1173">
        <w:rPr>
          <w:rFonts w:ascii="Times New Roman" w:hAnsi="Times New Roman" w:cs="Times New Roman"/>
          <w:sz w:val="28"/>
          <w:szCs w:val="28"/>
        </w:rPr>
        <w:t>настоящего Положения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 включая вопросы менеджмента финансовых рисков;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lastRenderedPageBreak/>
        <w:t xml:space="preserve">4) принимает все необходимые меры для обеспечения уверенности в  том, что требования, изложенные в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данно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м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Положении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 соблюдаются;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5) несет ответственность за соответствие реализуемых им процедур требованиям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настояще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го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Положени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я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даже в случае, если некоторые из своих полномочий он передает другим организациям.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  <w:lang w:val="en-US"/>
        </w:rPr>
      </w:pPr>
      <w:bookmarkStart w:id="13" w:name="_Toc139556941"/>
      <w:proofErr w:type="spellStart"/>
      <w:r w:rsidRPr="006D1173">
        <w:rPr>
          <w:rFonts w:eastAsia="Times New Roman"/>
          <w:szCs w:val="28"/>
          <w:lang w:val="en-US"/>
        </w:rPr>
        <w:t>Обязательства</w:t>
      </w:r>
      <w:proofErr w:type="spellEnd"/>
      <w:r w:rsidRPr="006D1173">
        <w:rPr>
          <w:rFonts w:eastAsia="Times New Roman"/>
          <w:szCs w:val="28"/>
          <w:lang w:val="en-US"/>
        </w:rPr>
        <w:t xml:space="preserve"> </w:t>
      </w:r>
      <w:proofErr w:type="spellStart"/>
      <w:r w:rsidRPr="006D1173">
        <w:rPr>
          <w:rFonts w:eastAsia="Times New Roman"/>
          <w:szCs w:val="28"/>
          <w:lang w:val="en-US"/>
        </w:rPr>
        <w:t>субподрядчиков</w:t>
      </w:r>
      <w:bookmarkEnd w:id="13"/>
      <w:proofErr w:type="spellEnd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11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Субподрядные организации, которым орган по сертификации и орган по персонализации карт передают выполнение каких-либо возложенных на них Компетентным органом Кыргызской Республики по Соглашению ЕСТР функций, несут ответственность в соответствии с принятыми на себя договорными обязательствами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</w:rPr>
      </w:pPr>
      <w:bookmarkStart w:id="14" w:name="_Toc139556942"/>
      <w:r w:rsidRPr="006D1173">
        <w:rPr>
          <w:rFonts w:eastAsia="Times New Roman"/>
          <w:szCs w:val="28"/>
        </w:rPr>
        <w:t>Обяза</w:t>
      </w:r>
      <w:r w:rsidR="00226200" w:rsidRPr="006D1173">
        <w:rPr>
          <w:rFonts w:eastAsia="Times New Roman"/>
          <w:szCs w:val="28"/>
        </w:rPr>
        <w:t xml:space="preserve">тельства </w:t>
      </w:r>
      <w:r w:rsidRPr="006D1173">
        <w:rPr>
          <w:rFonts w:eastAsia="Times New Roman"/>
          <w:szCs w:val="28"/>
        </w:rPr>
        <w:t>держателя карты</w:t>
      </w:r>
      <w:bookmarkEnd w:id="14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Орган по выпуску карт обеспечивает посредством заключения соответствующих соглашений выполнение держателями карт следующих обязательств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: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1) пользователь предоставляет органу по выпуску карт точную и полную информацию, необходимую для выпуска соответствующих карт;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2)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пользователь использует полученные ключи и сертификаты только в системе цифровых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тахографов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 xml:space="preserve">3)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пользователь использует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карты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только в системе цифровых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тахографов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4) пользователь предпринимает меры для предотвращения несанкционированного использования карт и закрытой части ключей оборудования;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5) пользователь использует только собственные карты, ключи и сертификаты, переданные органом по выпуску карт (Соглашение ЕСТР, приложение, статья 11.4.а);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6) пользователь владеет только одной действующей картой водителя (Соглашение ЕСТР, приложение, статья 11.4.а);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7) пользователь не может одновременно: иметь карту сервисного центра (мастерской) и карту перевозчика (Соглашение ЕСТР, Приложение Добавление 1В,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VI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: 1);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8) пользователь не использует поврежденную карту или карту с истекшим сроком действия;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9) пользователь до завершения срока действия карты или ключей, указанного в свидетельстве (сертификате), незамедлительно ставит в известность орган по выпуску ка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рт в сл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едующих случаях: 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- </w:t>
      </w:r>
      <w:r w:rsidR="004F41D6"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>если</w:t>
      </w: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карта украдена, потеряна или существует потенциальная угроза для дальнейшего использования карты (Соглашение ЕСТР, приложение, статья 12.1);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val="ky-KG"/>
        </w:rPr>
      </w:pP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- </w:t>
      </w:r>
      <w:r w:rsidR="004F41D6"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>если</w:t>
      </w:r>
      <w:r w:rsidRPr="006D117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содержание сертификата (свидетельства) является неточным (ошибочным).</w:t>
      </w:r>
    </w:p>
    <w:p w:rsidR="000F238F" w:rsidRPr="006D1173" w:rsidRDefault="000F238F" w:rsidP="005F3C2C">
      <w:pPr>
        <w:pStyle w:val="a3"/>
        <w:spacing w:after="0" w:line="240" w:lineRule="auto"/>
        <w:ind w:left="707"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val="ky-KG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  <w:lang w:val="en-US"/>
        </w:rPr>
      </w:pPr>
      <w:bookmarkStart w:id="15" w:name="_Toc139556943"/>
      <w:proofErr w:type="spellStart"/>
      <w:r w:rsidRPr="006D1173">
        <w:rPr>
          <w:rFonts w:eastAsia="Times New Roman"/>
          <w:szCs w:val="28"/>
          <w:lang w:val="en-US"/>
        </w:rPr>
        <w:lastRenderedPageBreak/>
        <w:t>Обяза</w:t>
      </w:r>
      <w:r w:rsidR="0060580D" w:rsidRPr="006D1173">
        <w:rPr>
          <w:rFonts w:eastAsia="Times New Roman"/>
          <w:szCs w:val="28"/>
        </w:rPr>
        <w:t>тельства</w:t>
      </w:r>
      <w:proofErr w:type="spellEnd"/>
      <w:r w:rsidR="0060580D" w:rsidRPr="006D1173">
        <w:rPr>
          <w:rFonts w:eastAsia="Times New Roman"/>
          <w:szCs w:val="28"/>
        </w:rPr>
        <w:t xml:space="preserve"> </w:t>
      </w:r>
      <w:proofErr w:type="spellStart"/>
      <w:r w:rsidR="0060580D" w:rsidRPr="006D1173">
        <w:rPr>
          <w:rFonts w:eastAsia="Times New Roman"/>
          <w:szCs w:val="28"/>
        </w:rPr>
        <w:t>пр</w:t>
      </w:r>
      <w:r w:rsidRPr="006D1173">
        <w:rPr>
          <w:rFonts w:eastAsia="Times New Roman"/>
          <w:szCs w:val="28"/>
          <w:lang w:val="en-US"/>
        </w:rPr>
        <w:t>оизводителей</w:t>
      </w:r>
      <w:proofErr w:type="spellEnd"/>
      <w:r w:rsidRPr="006D1173">
        <w:rPr>
          <w:rFonts w:eastAsia="Times New Roman"/>
          <w:szCs w:val="28"/>
          <w:lang w:val="en-US"/>
        </w:rPr>
        <w:t xml:space="preserve"> </w:t>
      </w:r>
      <w:r w:rsidRPr="006D1173">
        <w:rPr>
          <w:rFonts w:eastAsia="Times New Roman"/>
          <w:szCs w:val="28"/>
        </w:rPr>
        <w:t>бортовых устройств</w:t>
      </w:r>
      <w:bookmarkEnd w:id="15"/>
    </w:p>
    <w:p w:rsidR="000F238F" w:rsidRPr="006D1173" w:rsidRDefault="005F3C2C" w:rsidP="005F3C2C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13.</w:t>
      </w:r>
      <w:r w:rsidR="000F238F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В настоящее время не применяется в Кыргызской Республике.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rFonts w:eastAsia="Times New Roman"/>
          <w:szCs w:val="28"/>
        </w:rPr>
      </w:pPr>
      <w:bookmarkStart w:id="16" w:name="_Toc139556944"/>
      <w:r w:rsidRPr="006D1173">
        <w:rPr>
          <w:rFonts w:eastAsia="Times New Roman"/>
          <w:szCs w:val="28"/>
        </w:rPr>
        <w:t>Обязательства производителей датчиков движения</w:t>
      </w:r>
      <w:bookmarkEnd w:id="16"/>
    </w:p>
    <w:p w:rsidR="000F238F" w:rsidRPr="006D1173" w:rsidRDefault="000F238F" w:rsidP="005F3C2C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14</w:t>
      </w:r>
      <w:r w:rsidR="005F3C2C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В настоящее время не применяется в Кыргызской Республике.</w:t>
      </w:r>
    </w:p>
    <w:p w:rsidR="005F3C2C" w:rsidRPr="006D1173" w:rsidRDefault="005F3C2C" w:rsidP="005F3C2C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rFonts w:eastAsia="Times New Roman"/>
        </w:rPr>
      </w:pPr>
      <w:bookmarkStart w:id="17" w:name="_Toc139556945"/>
      <w:r w:rsidRPr="006D1173">
        <w:rPr>
          <w:rFonts w:eastAsia="Times New Roman"/>
        </w:rPr>
        <w:t>Ответственность</w:t>
      </w:r>
      <w:bookmarkEnd w:id="17"/>
    </w:p>
    <w:p w:rsidR="000F238F" w:rsidRPr="006D1173" w:rsidRDefault="000F238F" w:rsidP="005F3C2C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1173">
        <w:rPr>
          <w:rFonts w:ascii="Times New Roman" w:hAnsi="Times New Roman" w:cs="Times New Roman"/>
          <w:i/>
          <w:sz w:val="28"/>
          <w:szCs w:val="28"/>
        </w:rPr>
        <w:t xml:space="preserve">Примечание: в </w:t>
      </w:r>
      <w:proofErr w:type="spellStart"/>
      <w:r w:rsidRPr="006D1173">
        <w:rPr>
          <w:rFonts w:ascii="Times New Roman" w:hAnsi="Times New Roman" w:cs="Times New Roman"/>
          <w:i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i/>
          <w:sz w:val="28"/>
          <w:szCs w:val="28"/>
          <w:lang w:val="ky-KG"/>
        </w:rPr>
        <w:t>м</w:t>
      </w:r>
      <w:r w:rsidRPr="006D117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i/>
          <w:sz w:val="28"/>
          <w:szCs w:val="28"/>
        </w:rPr>
        <w:t>Положени</w:t>
      </w:r>
      <w:proofErr w:type="spellEnd"/>
      <w:r w:rsidRPr="006D1173">
        <w:rPr>
          <w:rFonts w:ascii="Times New Roman" w:hAnsi="Times New Roman" w:cs="Times New Roman"/>
          <w:i/>
          <w:sz w:val="28"/>
          <w:szCs w:val="28"/>
          <w:lang w:val="ky-KG"/>
        </w:rPr>
        <w:t xml:space="preserve">и </w:t>
      </w:r>
      <w:r w:rsidRPr="006D1173">
        <w:rPr>
          <w:rFonts w:ascii="Times New Roman" w:hAnsi="Times New Roman" w:cs="Times New Roman"/>
          <w:i/>
          <w:sz w:val="28"/>
          <w:szCs w:val="28"/>
        </w:rPr>
        <w:t>не определяется форма и размер ответственности, являющиеся предметом регулирования соответствующих нормативных правовых актов Кыргызской Республики.</w:t>
      </w:r>
    </w:p>
    <w:p w:rsidR="000F238F" w:rsidRPr="006D1173" w:rsidRDefault="000F238F" w:rsidP="005F3C2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карт не несут ответственности по отношению к конечным пользователям, а несут ответственность только по отношению к Компетентному органу Кыргызской Республики по Соглашению ЕСТР и органа по выпуску карт.</w:t>
      </w:r>
    </w:p>
    <w:p w:rsidR="000F238F" w:rsidRPr="006D1173" w:rsidRDefault="000F238F" w:rsidP="005F3C2C">
      <w:pPr>
        <w:pStyle w:val="a3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Карты, ключи и сертификаты предназначены только для использования внутри системы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цифровых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. Использование других сертификатов на картах в системе цифровых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не допускается. В этой связи ни одна организаций (Компетентный орган   Кыргызской Республики по Соглашению ЕСТР, орган по выпуску карт, орган по сертификации ключей, орган по персонализации) не несут ответственности за подобные сертификаты.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а. Ответственность Компетентного органа Кыргызской Республики по Соглашению ЕСТР и органа по выпуску карт перед пользователями и иными, связанными с ними сторонами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Компетентный орган Кыргызской Республики по Соглашению ЕСТР и орган по выпуску карт не несут ответственность только за те действия, которые были совершены с нарушением настоящего Положения. В случае если  Компетентный орган Кыргызской Республики по Соглашению ЕСТР и орган по выпуску карт действовали в соответствии с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им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Положением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или иными документами, утвержденными в установленном порядке, эти действия не могут быть квалифицированы как незаконные.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D1173">
        <w:rPr>
          <w:rFonts w:ascii="Times New Roman" w:hAnsi="Times New Roman" w:cs="Times New Roman"/>
          <w:b/>
          <w:sz w:val="28"/>
          <w:szCs w:val="28"/>
        </w:rPr>
        <w:t>б</w:t>
      </w:r>
      <w:proofErr w:type="gramEnd"/>
      <w:r w:rsidRPr="006D1173">
        <w:rPr>
          <w:rFonts w:ascii="Times New Roman" w:hAnsi="Times New Roman" w:cs="Times New Roman"/>
          <w:b/>
          <w:sz w:val="28"/>
          <w:szCs w:val="28"/>
        </w:rPr>
        <w:t>. Ответственность органа по сертификации ключей и органа по персонализации карт перед Компетентным органом Кыргызской Республики по Соглашению ЕСТР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карт несут ответственность только за те действия, которые были совершены с нарушением или в разрез с нормами настоящего Положения. В случае если вышеуказанные органы действовали в соответствии с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им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Положением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или иными документами, принятыми в установленном порядке, регламентирующими практические процедуры сертификации ключей и персонализации карт, эти действия не могут быть квалифицированы как незаконные.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18" w:name="_Toc139556946"/>
      <w:proofErr w:type="spellStart"/>
      <w:r w:rsidRPr="006D1173">
        <w:t>Трактования</w:t>
      </w:r>
      <w:proofErr w:type="spellEnd"/>
      <w:r w:rsidRPr="006D1173">
        <w:t xml:space="preserve"> и реализация</w:t>
      </w:r>
      <w:bookmarkEnd w:id="18"/>
    </w:p>
    <w:p w:rsidR="000F238F" w:rsidRPr="006D1173" w:rsidRDefault="000F238F" w:rsidP="005F3C2C">
      <w:pPr>
        <w:pStyle w:val="2"/>
        <w:numPr>
          <w:ilvl w:val="1"/>
          <w:numId w:val="32"/>
        </w:numPr>
        <w:spacing w:before="0" w:line="240" w:lineRule="auto"/>
        <w:rPr>
          <w:szCs w:val="28"/>
        </w:rPr>
      </w:pPr>
      <w:bookmarkStart w:id="19" w:name="_Toc139556947"/>
      <w:r w:rsidRPr="006D1173">
        <w:rPr>
          <w:szCs w:val="28"/>
        </w:rPr>
        <w:t>Регулирующее законодательство («верховенство закона», «основной закон»)</w:t>
      </w:r>
      <w:bookmarkEnd w:id="19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Практические процедуры генерации ключей, сертификации ключей, выпуска бортовых устройств, датчиков движения и выпуска карт должны отвечать требованиям Соглашения ЕСТР и соответствующего законодательства Кыргызской Республики.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Если в Соглашении ЕСТР установлены требования, отличающихся от требований законодательства Кыргызской Республики, то применяются требования Соглашения ЕСТР.</w:t>
      </w:r>
      <w:proofErr w:type="gramEnd"/>
    </w:p>
    <w:p w:rsidR="005F3C2C" w:rsidRPr="006D1173" w:rsidRDefault="005F3C2C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20" w:name="_Toc139556948"/>
      <w:r w:rsidRPr="006D1173">
        <w:t>Конфиденциальность</w:t>
      </w:r>
      <w:bookmarkEnd w:id="20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</w:t>
      </w:r>
      <w:r w:rsidR="005F3C2C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Конфиденциальность в части защиты персональных данных при использовании и обработке данных должна отвечать требованиям директивы Совета Европейского парламента №95/46ЕС от 24 октября 1995 года «О защите граждан в связи с обработкой персональных данных и о свободном передвижении таких данных» («Директива о приватности») и Закона Кыргызской Республики «Об информации персонального характера» в части, не противоречащей директиве №95/46/ЕС с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учетом положений данного Закона Кыргызской Республики.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3"/>
        </w:numPr>
        <w:spacing w:before="0" w:line="240" w:lineRule="auto"/>
        <w:rPr>
          <w:szCs w:val="28"/>
        </w:rPr>
      </w:pPr>
      <w:bookmarkStart w:id="21" w:name="_Toc139556949"/>
      <w:r w:rsidRPr="006D1173">
        <w:rPr>
          <w:szCs w:val="28"/>
        </w:rPr>
        <w:t>Виды информации, для которых должна соблюдаться конфиденциальность</w:t>
      </w:r>
      <w:bookmarkEnd w:id="21"/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Любые персональные данные или любая другая информация такого рода, в том числе информация о предприятии, используемая органом по сертификации ключей, органом по персонализации, а также субподрядными организациями, и не используемая для нанесения ка карту при ее выпуске в обращение является конфиденциальной и не может быть передана для открытого распространения без соответствующего разрешения субъекта персональных данных или его представителя, если иное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не предусмотрено Соглашением ЕСТР и законодательством Кыргызской Республики.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Все закрытые и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секретные ключи, используемые органом по сертификации и органом по персонализации являются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строго конфиденциальны.</w:t>
      </w:r>
    </w:p>
    <w:p w:rsidR="00E40BA4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23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Доступ к журналам аудита и отчетам должен быть ограничен, за исключением случаев установленных законодательством Кыргызской Республики</w:t>
      </w:r>
      <w:r w:rsidR="004F41D6" w:rsidRPr="006D1173">
        <w:rPr>
          <w:rFonts w:ascii="Times New Roman" w:hAnsi="Times New Roman" w:cs="Times New Roman"/>
          <w:sz w:val="28"/>
          <w:szCs w:val="28"/>
        </w:rPr>
        <w:t xml:space="preserve"> в сфере</w:t>
      </w:r>
      <w:r w:rsidR="00E40BA4" w:rsidRPr="006D1173">
        <w:rPr>
          <w:rFonts w:ascii="Times New Roman" w:hAnsi="Times New Roman" w:cs="Times New Roman"/>
          <w:sz w:val="28"/>
          <w:szCs w:val="28"/>
        </w:rPr>
        <w:t xml:space="preserve"> информации персонального характера.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3"/>
        </w:numPr>
        <w:spacing w:before="0" w:line="240" w:lineRule="auto"/>
        <w:rPr>
          <w:szCs w:val="28"/>
        </w:rPr>
      </w:pPr>
      <w:bookmarkStart w:id="22" w:name="_Toc139556950"/>
      <w:r w:rsidRPr="006D1173">
        <w:rPr>
          <w:szCs w:val="28"/>
        </w:rPr>
        <w:t xml:space="preserve">Информация, которая не рассматривается в качестве </w:t>
      </w:r>
      <w:proofErr w:type="gramStart"/>
      <w:r w:rsidRPr="006D1173">
        <w:rPr>
          <w:szCs w:val="28"/>
        </w:rPr>
        <w:t>конфиденциальной</w:t>
      </w:r>
      <w:bookmarkEnd w:id="22"/>
      <w:proofErr w:type="gramEnd"/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24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не считаются конфиденциальными.</w:t>
      </w:r>
    </w:p>
    <w:p w:rsidR="00E40BA4" w:rsidRPr="006D1173" w:rsidRDefault="00E40BA4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A5CEB" w:rsidRPr="006D1173" w:rsidRDefault="00AA5CEB" w:rsidP="00AA5CE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25. Идентификационные данные, а также персональная информация и информация об организации, наносимая карту, а также сертификаты не </w:t>
      </w:r>
      <w:r w:rsidRPr="006D1173">
        <w:rPr>
          <w:rFonts w:ascii="Times New Roman" w:hAnsi="Times New Roman" w:cs="Times New Roman"/>
          <w:sz w:val="28"/>
          <w:szCs w:val="28"/>
        </w:rPr>
        <w:lastRenderedPageBreak/>
        <w:t>являются конфиденциальными, если иное не предусмотрено Соглашением ЕСТР, законодательством Кыргызской Республики, специальными соглашениями или статусом пользователя.</w:t>
      </w:r>
    </w:p>
    <w:p w:rsidR="000F238F" w:rsidRPr="006D1173" w:rsidRDefault="000F238F" w:rsidP="005F3C2C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23" w:name="_Toc139556951"/>
      <w:r w:rsidRPr="006D1173">
        <w:t>Требование к документированию процедур, реализуемых органом по выпуску карт, сертификации ключей и органом по персонализации карт</w:t>
      </w:r>
      <w:bookmarkEnd w:id="23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26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карт, сертификации ключей и органом по персонализации карт должны иметь документы, отражающие изложение практических методов и процедур осуществления своей деятельности в соответствии с требованиями Соглашения ЕСТР и настоящего Положения. Данные документы («Руководства по практике») должны быть утверждены соответствующими органами и согласованы с Компетентным органом по Соглашению ЕСТР.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 частности:</w:t>
      </w:r>
    </w:p>
    <w:p w:rsidR="000F238F" w:rsidRPr="006D1173" w:rsidRDefault="000F238F" w:rsidP="005F3C2C">
      <w:pPr>
        <w:pStyle w:val="a3"/>
        <w:numPr>
          <w:ilvl w:val="0"/>
          <w:numId w:val="10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«Руководства по практике» должны определять обязательства всех внешних организаций, связанные с реализацией функций органа по сертификации ключей и органа по персонализации карт, включая примерные процедуры и методы контроля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</w:p>
    <w:p w:rsidR="000F238F" w:rsidRPr="006D1173" w:rsidRDefault="000F238F" w:rsidP="005F3C2C">
      <w:pPr>
        <w:pStyle w:val="a3"/>
        <w:numPr>
          <w:ilvl w:val="0"/>
          <w:numId w:val="10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«Руководства по практике» должны быть доступны для Компетентного органа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К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ыргызской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Республики по Соглашению ЕСТР, а также для участников системы цифровой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тахографии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(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органа по сертификации ключей, органа по выдаче карт и органа по персонализации карт), иных заинтересованных сторон (например, для контролирующих органов)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.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sz w:val="28"/>
          <w:szCs w:val="28"/>
        </w:rPr>
        <w:t>При этом орган по сертификации ключей и орган по персонализации карт не обязаны разглашать пользователям всех деталей практической реализации своих обязательств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3) «Руководства по практике» должны обеспечивать выполнение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возложенных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на соответствующие органы обязательства и предусматривать ответственность за их несоблюдение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4)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о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рганы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по выпуску, сертификации и персонализации карт должны определять порядок пересмотра «Руководств по практике»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5)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о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рганы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по выпуску, сертификации и по персонализации  карт должны уведомлять Компетентный орган Кыргызской Республики по Соглашению ЕСТР обо всех изменениях, которые они планируют внести в «Руководство по практике», и после одобрения измененного документа делать его доступным. Незначительные изменения в «Руководстве по практике»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вносятся 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текст документа без одобрения Компетентного органа Кыргызской Республики по Соглашению ЕСТР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24" w:name="_Toc139556952"/>
      <w:r w:rsidRPr="006D1173">
        <w:t>Управление оборудованием</w:t>
      </w:r>
      <w:bookmarkEnd w:id="24"/>
    </w:p>
    <w:p w:rsidR="000F238F" w:rsidRPr="006D1173" w:rsidRDefault="000F238F" w:rsidP="005F3C2C">
      <w:pPr>
        <w:pStyle w:val="a3"/>
        <w:spacing w:after="0" w:line="240" w:lineRule="auto"/>
        <w:ind w:left="376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27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Компонентами системы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0F238F" w:rsidRPr="006D1173" w:rsidRDefault="000F238F" w:rsidP="005F3C2C">
      <w:pPr>
        <w:pStyle w:val="a3"/>
        <w:spacing w:after="0"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карты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0F238F" w:rsidP="005F3C2C">
      <w:pPr>
        <w:pStyle w:val="a3"/>
        <w:spacing w:after="0"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- контрольные устройства (бортовые устройства – модули транспортных средств);</w:t>
      </w:r>
    </w:p>
    <w:p w:rsidR="000F238F" w:rsidRPr="006D1173" w:rsidRDefault="000F238F" w:rsidP="005F3C2C">
      <w:pPr>
        <w:pStyle w:val="a3"/>
        <w:spacing w:after="0"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AA5CEB" w:rsidRPr="006D1173">
        <w:rPr>
          <w:rFonts w:ascii="Times New Roman" w:hAnsi="Times New Roman" w:cs="Times New Roman"/>
          <w:sz w:val="28"/>
          <w:szCs w:val="28"/>
          <w:lang w:val="ky-KG"/>
        </w:rPr>
        <w:t>д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атчики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движения.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28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Оборудование управляется следующими пользователями: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CIA (регистрация карт и сертификатов, продление и т.д.);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(сертификаты, ключи);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(визуальная и электронная персонализация, распространение, деактивация);</w:t>
      </w:r>
    </w:p>
    <w:p w:rsidR="000F238F" w:rsidRPr="006D1173" w:rsidRDefault="000F238F" w:rsidP="005F3C2C">
      <w:pPr>
        <w:spacing w:after="0" w:line="240" w:lineRule="auto"/>
        <w:ind w:firstLine="57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29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NA осуществляет следующие функции:</w:t>
      </w:r>
    </w:p>
    <w:p w:rsidR="000F238F" w:rsidRPr="006D1173" w:rsidRDefault="000F238F" w:rsidP="005F3C2C">
      <w:pPr>
        <w:pStyle w:val="a3"/>
        <w:spacing w:after="0" w:line="240" w:lineRule="auto"/>
        <w:ind w:left="57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осуществляют официальное утверждение типа оборудования.</w:t>
      </w:r>
    </w:p>
    <w:p w:rsidR="000F238F" w:rsidRPr="006D1173" w:rsidRDefault="000F238F" w:rsidP="005F3C2C">
      <w:pPr>
        <w:spacing w:after="0" w:line="240" w:lineRule="auto"/>
        <w:ind w:firstLine="57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30</w:t>
      </w:r>
      <w:r w:rsidR="00A53766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>CIA выполняет следующие функции: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прием заявлений на выдаче (продление срока, замену и т.п.) карт, заявлений на выдачу сертификатов ключей оборудования;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регистрация одобрения заявки;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выдача карт;</w:t>
      </w:r>
    </w:p>
    <w:p w:rsidR="000F238F" w:rsidRPr="006D1173" w:rsidRDefault="000F238F" w:rsidP="005F3C2C">
      <w:pPr>
        <w:pStyle w:val="a3"/>
        <w:spacing w:after="0" w:line="240" w:lineRule="auto"/>
        <w:ind w:left="57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регистрация карт и хранение данных (БД).</w:t>
      </w:r>
    </w:p>
    <w:p w:rsidR="000F238F" w:rsidRPr="006D1173" w:rsidRDefault="000F238F" w:rsidP="005F3C2C">
      <w:pPr>
        <w:spacing w:after="0" w:line="240" w:lineRule="auto"/>
        <w:ind w:firstLine="57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31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и орган по персонализации выполняют следующую роль: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контроль качества (выборочные испытания);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вставка ключа;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персонализация карты;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выдача карты-ключа и сертификата.</w:t>
      </w:r>
    </w:p>
    <w:p w:rsidR="000F238F" w:rsidRPr="006D1173" w:rsidRDefault="000F238F" w:rsidP="005F3C2C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spacing w:before="0" w:line="240" w:lineRule="auto"/>
        <w:rPr>
          <w:szCs w:val="28"/>
          <w:lang w:val="en-US"/>
        </w:rPr>
      </w:pPr>
      <w:bookmarkStart w:id="25" w:name="_Toc139556953"/>
      <w:proofErr w:type="spellStart"/>
      <w:r w:rsidRPr="006D1173">
        <w:rPr>
          <w:szCs w:val="28"/>
          <w:lang w:val="en-US"/>
        </w:rPr>
        <w:t>Карты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тахографа</w:t>
      </w:r>
      <w:bookmarkEnd w:id="25"/>
      <w:proofErr w:type="spellEnd"/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  <w:lang w:val="en-US"/>
        </w:rPr>
      </w:pPr>
      <w:bookmarkStart w:id="26" w:name="_Toc139556954"/>
      <w:proofErr w:type="spellStart"/>
      <w:r w:rsidRPr="006D1173">
        <w:rPr>
          <w:szCs w:val="28"/>
          <w:lang w:val="en-US"/>
        </w:rPr>
        <w:t>Контроль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качества</w:t>
      </w:r>
      <w:proofErr w:type="spellEnd"/>
      <w:r w:rsidRPr="006D1173">
        <w:rPr>
          <w:szCs w:val="28"/>
          <w:lang w:val="en-US"/>
        </w:rPr>
        <w:t xml:space="preserve"> – </w:t>
      </w:r>
      <w:proofErr w:type="spellStart"/>
      <w:r w:rsidRPr="006D1173">
        <w:rPr>
          <w:szCs w:val="28"/>
          <w:lang w:val="en-US"/>
        </w:rPr>
        <w:t>функция</w:t>
      </w:r>
      <w:proofErr w:type="spellEnd"/>
      <w:r w:rsidRPr="006D1173">
        <w:rPr>
          <w:szCs w:val="28"/>
          <w:lang w:val="en-US"/>
        </w:rPr>
        <w:t xml:space="preserve"> CA/CP</w:t>
      </w:r>
      <w:bookmarkEnd w:id="26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32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и орган по персонализации карт гарантируют персонализацию только тех видов карт, которые предусмотрены Соглашением ЕСТР.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27" w:name="_Toc139556955"/>
      <w:r w:rsidRPr="006D1173">
        <w:rPr>
          <w:szCs w:val="28"/>
        </w:rPr>
        <w:t>Заявление на выдачу карты</w:t>
      </w:r>
      <w:bookmarkEnd w:id="27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33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сообщает пользователям информацию о сроках и условиях использования карт. Информация излагается в форме доступной для понимания.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34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Пользователь обязан, подавая заявление на получение карты и получая ее в последствие, принять установленные сроки и условия ее использования.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35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Подав заявление на</w:t>
      </w:r>
      <w:r w:rsidR="00A86E5A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получение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карт</w:t>
      </w:r>
      <w:r w:rsidR="00A86E5A" w:rsidRPr="006D1173">
        <w:rPr>
          <w:rFonts w:ascii="Times New Roman" w:hAnsi="Times New Roman" w:cs="Times New Roman"/>
          <w:sz w:val="28"/>
          <w:szCs w:val="28"/>
          <w:lang w:val="ky-KG"/>
        </w:rPr>
        <w:t>ы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пользователь соглашается с условиями настоящего Положения</w:t>
      </w:r>
      <w:r w:rsidR="00182286"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r w:rsidRPr="006D1173">
        <w:rPr>
          <w:szCs w:val="28"/>
        </w:rPr>
        <w:t>Заявление пользователя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36</w:t>
      </w:r>
      <w:r w:rsidR="00A53766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Заявление на получение карты для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подается в форме, утвержденной органом по выпуску карт и согласованной с Компетентным органом Кыргызской Республики по Соглашению ЕСТР.</w:t>
      </w:r>
    </w:p>
    <w:p w:rsidR="000F238F" w:rsidRPr="006D1173" w:rsidRDefault="00A53766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37.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Сведения, необходимые для выдачи карточек водителей, карт мастерских, контрольных карт, карт предприятий: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1) Для карт водителей: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полное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имя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F238F" w:rsidRPr="006D1173" w:rsidRDefault="00A53766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</w:rPr>
        <w:t>д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ата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рождения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F238F" w:rsidRPr="006D1173" w:rsidRDefault="00A53766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</w:rPr>
        <w:t>ф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ото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место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постоянного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жительства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почтовый адрес (если отличается от места постоянного жительства);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национальный регистрационный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номер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>/выдавший орган/дата выдачи (для документов, удостоверяющих личность иностранных заявителей);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название страны, выдавшей номер водительского удостоверения;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национальный номер водительского удостоверения (на дату выдачи водительского удостоверения);</w:t>
      </w:r>
    </w:p>
    <w:p w:rsidR="000F238F" w:rsidRPr="006D1173" w:rsidRDefault="000F238F" w:rsidP="005F3C2C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предпочтительный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язык</w:t>
      </w:r>
      <w:proofErr w:type="spellEnd"/>
    </w:p>
    <w:p w:rsidR="000F238F" w:rsidRPr="006D1173" w:rsidRDefault="000F238F" w:rsidP="005F3C2C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2) Для карт Мастерской:</w:t>
      </w:r>
    </w:p>
    <w:p w:rsidR="000F238F" w:rsidRPr="006D1173" w:rsidRDefault="000F238F" w:rsidP="005F3C2C">
      <w:pPr>
        <w:pStyle w:val="a3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полное и сокращенное наименование мастерской;</w:t>
      </w:r>
    </w:p>
    <w:p w:rsidR="000F238F" w:rsidRPr="006D1173" w:rsidRDefault="000F238F" w:rsidP="005F3C2C">
      <w:pPr>
        <w:pStyle w:val="a3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почтовый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адрес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мастерской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F238F" w:rsidRPr="006D1173" w:rsidRDefault="000F238F" w:rsidP="005F3C2C">
      <w:pPr>
        <w:pStyle w:val="a3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Физическое лицо, представляющее мастерскую, ответственное за прием, хранение и использование карт:</w:t>
      </w:r>
    </w:p>
    <w:p w:rsidR="000F238F" w:rsidRPr="006D1173" w:rsidRDefault="00A53766" w:rsidP="00A53766">
      <w:pPr>
        <w:spacing w:after="0" w:line="240" w:lineRule="auto"/>
        <w:ind w:left="37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полное имя;</w:t>
      </w:r>
    </w:p>
    <w:p w:rsidR="000F238F" w:rsidRPr="006D1173" w:rsidRDefault="00A53766" w:rsidP="00A53766">
      <w:pPr>
        <w:spacing w:after="0" w:line="240" w:lineRule="auto"/>
        <w:ind w:left="37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</w:t>
      </w:r>
      <w:r w:rsidR="000F238F" w:rsidRPr="006D1173">
        <w:rPr>
          <w:rFonts w:ascii="Times New Roman" w:hAnsi="Times New Roman" w:cs="Times New Roman"/>
          <w:sz w:val="28"/>
          <w:szCs w:val="28"/>
        </w:rPr>
        <w:t>ата рождения;</w:t>
      </w:r>
    </w:p>
    <w:p w:rsidR="000F238F" w:rsidRPr="006D1173" w:rsidRDefault="00A53766" w:rsidP="00A53766">
      <w:pPr>
        <w:spacing w:after="0" w:line="240" w:lineRule="auto"/>
        <w:ind w:left="37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свидетельство о назначении представителем мастерской.</w:t>
      </w:r>
    </w:p>
    <w:p w:rsidR="000F238F" w:rsidRPr="006D1173" w:rsidRDefault="000F238F" w:rsidP="005F3C2C">
      <w:pPr>
        <w:pStyle w:val="a3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Информация о ранее выпущенных картах:</w:t>
      </w:r>
    </w:p>
    <w:p w:rsidR="000F238F" w:rsidRPr="006D1173" w:rsidRDefault="00A53766" w:rsidP="00A53766">
      <w:pPr>
        <w:pStyle w:val="a3"/>
        <w:spacing w:after="0" w:line="240" w:lineRule="auto"/>
        <w:ind w:left="37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число;</w:t>
      </w:r>
    </w:p>
    <w:p w:rsidR="000F238F" w:rsidRPr="006D1173" w:rsidRDefault="00A53766" w:rsidP="00A53766">
      <w:pPr>
        <w:pStyle w:val="a3"/>
        <w:spacing w:after="0" w:line="240" w:lineRule="auto"/>
        <w:ind w:left="37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период действия.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bidi="en-US"/>
        </w:rPr>
        <w:t xml:space="preserve">Карточки мастерской выдаются юридическим лицам или индивидуальным предпринимателям, зарегистрированным в Кыргызской Республике и имеющим соответствующие полномочия на выполнение работ по установке, поверке, техническому обслуживанию и ремонту контрольно-измерительных приборов (цифровых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bidi="en-US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bidi="en-US"/>
        </w:rPr>
        <w:t>).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3) Для карт контролера:</w:t>
      </w:r>
    </w:p>
    <w:p w:rsidR="000F238F" w:rsidRPr="006D1173" w:rsidRDefault="00A53766" w:rsidP="00A5376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наименование контрольного (надзорного) органа, его территориального управления;</w:t>
      </w:r>
    </w:p>
    <w:p w:rsidR="000F238F" w:rsidRPr="006D1173" w:rsidRDefault="00A53766" w:rsidP="00A5376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почтовый адрес (территориальное отделение);</w:t>
      </w:r>
    </w:p>
    <w:p w:rsidR="000F238F" w:rsidRPr="006D1173" w:rsidRDefault="00A53766" w:rsidP="00A5376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 каждому лицу, получающему карты:</w:t>
      </w:r>
    </w:p>
    <w:p w:rsidR="000F238F" w:rsidRPr="006D1173" w:rsidRDefault="00A53766" w:rsidP="00A537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полное имя;</w:t>
      </w:r>
    </w:p>
    <w:p w:rsidR="000F238F" w:rsidRPr="006D1173" w:rsidRDefault="00A53766" w:rsidP="00A537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</w:t>
      </w:r>
      <w:r w:rsidR="000F238F" w:rsidRPr="006D1173">
        <w:rPr>
          <w:rFonts w:ascii="Times New Roman" w:hAnsi="Times New Roman" w:cs="Times New Roman"/>
          <w:sz w:val="28"/>
          <w:szCs w:val="28"/>
        </w:rPr>
        <w:t>ата рождения;</w:t>
      </w:r>
    </w:p>
    <w:p w:rsidR="000F238F" w:rsidRPr="006D1173" w:rsidRDefault="00A53766" w:rsidP="00A537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ф</w:t>
      </w:r>
      <w:r w:rsidR="000F238F" w:rsidRPr="006D1173">
        <w:rPr>
          <w:rFonts w:ascii="Times New Roman" w:hAnsi="Times New Roman" w:cs="Times New Roman"/>
          <w:sz w:val="28"/>
          <w:szCs w:val="28"/>
        </w:rPr>
        <w:t>ото;</w:t>
      </w:r>
    </w:p>
    <w:p w:rsidR="00F706B4" w:rsidRPr="006D1173" w:rsidRDefault="00F706B4" w:rsidP="00A537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почтовый адрес;</w:t>
      </w:r>
    </w:p>
    <w:p w:rsidR="000F238F" w:rsidRPr="006D1173" w:rsidRDefault="00A53766" w:rsidP="00A537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паспортные данные в соответствии с национальным документом, идентифицирующем личность (номер, кем и когда выдан).</w:t>
      </w:r>
    </w:p>
    <w:p w:rsidR="000F238F" w:rsidRPr="006D1173" w:rsidRDefault="000F238F" w:rsidP="00A537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>Карты контролирующего органа выдаются по представлению соответствующего надзорного органа лицам: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являющимся сотрудниками контрольных (надзорных) органов Кыргызской Республики, уполномоченных законодательством Кыргызской </w:t>
      </w:r>
      <w:r w:rsidRPr="006D1173">
        <w:rPr>
          <w:rFonts w:ascii="Times New Roman" w:hAnsi="Times New Roman" w:cs="Times New Roman"/>
          <w:sz w:val="28"/>
          <w:szCs w:val="28"/>
        </w:rPr>
        <w:lastRenderedPageBreak/>
        <w:t xml:space="preserve">Республики для осуществления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режимами труда и отдыха водителей при осуществлении международных автомобильных перевозок;</w:t>
      </w:r>
    </w:p>
    <w:p w:rsidR="000F238F" w:rsidRPr="006D1173" w:rsidRDefault="00A53766" w:rsidP="00A537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не имеющим на момент подачи заявления в случае первичной выдачи карты иной действующей карты (независимо ее типа), выданной Компетентным органом Кыргызской Республики по Соглашению ЕСТР, иной договаривающейся стороны Соглашения ЕСТР.</w:t>
      </w:r>
    </w:p>
    <w:p w:rsidR="000F238F" w:rsidRPr="006D1173" w:rsidRDefault="000F238F" w:rsidP="005F3C2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 xml:space="preserve"> 4) Для </w:t>
      </w:r>
      <w:r w:rsidR="00A86E5A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карт </w:t>
      </w:r>
      <w:r w:rsidRPr="006D1173">
        <w:rPr>
          <w:rFonts w:ascii="Times New Roman" w:hAnsi="Times New Roman" w:cs="Times New Roman"/>
          <w:sz w:val="28"/>
          <w:szCs w:val="28"/>
        </w:rPr>
        <w:t>перевозчика (предприятия):</w:t>
      </w:r>
    </w:p>
    <w:p w:rsidR="000F238F" w:rsidRPr="006D1173" w:rsidRDefault="00A53766" w:rsidP="00A5376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A86E5A" w:rsidRPr="006D1173">
        <w:rPr>
          <w:rFonts w:ascii="Times New Roman" w:hAnsi="Times New Roman" w:cs="Times New Roman"/>
          <w:sz w:val="28"/>
          <w:szCs w:val="28"/>
        </w:rPr>
        <w:t>полное наименование транспортно</w:t>
      </w:r>
      <w:r w:rsidR="00A86E5A" w:rsidRPr="006D1173">
        <w:rPr>
          <w:rFonts w:ascii="Times New Roman" w:hAnsi="Times New Roman" w:cs="Times New Roman"/>
          <w:sz w:val="28"/>
          <w:szCs w:val="28"/>
          <w:lang w:val="ky-KG"/>
        </w:rPr>
        <w:t>го предприятия</w:t>
      </w:r>
      <w:r w:rsidR="000F238F"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A53766" w:rsidP="00A5376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почтовый адрес;</w:t>
      </w:r>
    </w:p>
    <w:p w:rsidR="000F238F" w:rsidRPr="006D1173" w:rsidRDefault="00A53766" w:rsidP="00A53766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Физическое лицо, представляющее </w:t>
      </w:r>
      <w:proofErr w:type="gramStart"/>
      <w:r w:rsidR="000F238F" w:rsidRPr="006D1173">
        <w:rPr>
          <w:rFonts w:ascii="Times New Roman" w:hAnsi="Times New Roman" w:cs="Times New Roman"/>
          <w:sz w:val="28"/>
          <w:szCs w:val="28"/>
        </w:rPr>
        <w:t>транспортную</w:t>
      </w:r>
      <w:proofErr w:type="gramEnd"/>
      <w:r w:rsidR="000F238F"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="00A86E5A" w:rsidRPr="006D1173">
        <w:rPr>
          <w:rFonts w:ascii="Times New Roman" w:hAnsi="Times New Roman" w:cs="Times New Roman"/>
          <w:sz w:val="28"/>
          <w:szCs w:val="28"/>
          <w:lang w:val="ky-KG"/>
        </w:rPr>
        <w:t>предприят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ию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</w:rPr>
        <w:t>, ответственное за прием, хранение и использование карт:</w:t>
      </w:r>
    </w:p>
    <w:p w:rsidR="000F238F" w:rsidRPr="006D1173" w:rsidRDefault="005F3C2C" w:rsidP="005F3C2C">
      <w:pPr>
        <w:pStyle w:val="a3"/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полное имя;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A53766" w:rsidRPr="006D1173">
        <w:rPr>
          <w:rFonts w:ascii="Times New Roman" w:hAnsi="Times New Roman" w:cs="Times New Roman"/>
          <w:sz w:val="28"/>
          <w:szCs w:val="28"/>
        </w:rPr>
        <w:t>д</w:t>
      </w:r>
      <w:r w:rsidR="000F238F" w:rsidRPr="006D1173">
        <w:rPr>
          <w:rFonts w:ascii="Times New Roman" w:hAnsi="Times New Roman" w:cs="Times New Roman"/>
          <w:sz w:val="28"/>
          <w:szCs w:val="28"/>
        </w:rPr>
        <w:t>ата рождения;</w:t>
      </w:r>
    </w:p>
    <w:p w:rsidR="000F238F" w:rsidRPr="006D1173" w:rsidRDefault="005F3C2C" w:rsidP="005F3C2C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почтовый адрес;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должность ФИО руководителя перевозчика (предприятия) или лица (лиц), назначенног</w:t>
      </w:r>
      <w:proofErr w:type="gramStart"/>
      <w:r w:rsidR="000F238F" w:rsidRPr="006D1173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="000F238F" w:rsidRPr="006D1173">
        <w:rPr>
          <w:rFonts w:ascii="Times New Roman" w:hAnsi="Times New Roman" w:cs="Times New Roman"/>
          <w:sz w:val="28"/>
          <w:szCs w:val="28"/>
        </w:rPr>
        <w:t>ных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</w:rPr>
        <w:t>) приказом перевозчика (предприятия) ответственным (и) за получение, хранение и использование карт, их паспортные данные (номер, кем и когда выдан);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номер и дата приказа о назначении </w:t>
      </w:r>
      <w:proofErr w:type="gramStart"/>
      <w:r w:rsidR="000F238F" w:rsidRPr="006D1173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за получение, хранение и использование карты.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="000F238F" w:rsidRPr="006D1173">
        <w:rPr>
          <w:rFonts w:ascii="Times New Roman" w:hAnsi="Times New Roman" w:cs="Times New Roman"/>
          <w:sz w:val="28"/>
          <w:szCs w:val="28"/>
        </w:rPr>
        <w:t>- Информация о ранее выпущенных картах: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="000F238F" w:rsidRPr="006D1173">
        <w:rPr>
          <w:rFonts w:ascii="Times New Roman" w:hAnsi="Times New Roman" w:cs="Times New Roman"/>
          <w:sz w:val="28"/>
          <w:szCs w:val="28"/>
        </w:rPr>
        <w:t>- число;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="000F238F" w:rsidRPr="006D1173">
        <w:rPr>
          <w:rFonts w:ascii="Times New Roman" w:hAnsi="Times New Roman" w:cs="Times New Roman"/>
          <w:sz w:val="28"/>
          <w:szCs w:val="28"/>
        </w:rPr>
        <w:t>- период действия.</w:t>
      </w:r>
    </w:p>
    <w:p w:rsidR="000F238F" w:rsidRPr="006D1173" w:rsidRDefault="005F3C2C" w:rsidP="005F3C2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bidi="en-US"/>
        </w:rPr>
        <w:tab/>
      </w:r>
      <w:r w:rsidR="000F238F" w:rsidRPr="006D1173">
        <w:rPr>
          <w:rFonts w:ascii="Times New Roman" w:hAnsi="Times New Roman" w:cs="Times New Roman"/>
          <w:sz w:val="28"/>
          <w:szCs w:val="28"/>
          <w:lang w:bidi="en-US"/>
        </w:rPr>
        <w:t xml:space="preserve">Карточки </w:t>
      </w:r>
      <w:r w:rsidR="007F34BA" w:rsidRPr="006D1173">
        <w:rPr>
          <w:rFonts w:ascii="Times New Roman" w:hAnsi="Times New Roman" w:cs="Times New Roman"/>
          <w:sz w:val="28"/>
          <w:szCs w:val="28"/>
          <w:lang w:val="ky-KG" w:bidi="en-US"/>
        </w:rPr>
        <w:t>перевозчика (предприятия)</w:t>
      </w:r>
      <w:r w:rsidR="000F238F" w:rsidRPr="006D1173">
        <w:rPr>
          <w:rFonts w:ascii="Times New Roman" w:hAnsi="Times New Roman" w:cs="Times New Roman"/>
          <w:sz w:val="28"/>
          <w:szCs w:val="28"/>
          <w:lang w:bidi="en-US"/>
        </w:rPr>
        <w:t xml:space="preserve"> выдаются юридическим лицам или индивидуальным предпринимателям, зарегистрированным в Кыргызской Республике и осуществляющим международные автомобильные перевозки пассажиров или грузов.</w:t>
      </w:r>
    </w:p>
    <w:p w:rsidR="000F238F" w:rsidRPr="006D1173" w:rsidRDefault="000F238F" w:rsidP="005F3C2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F238F" w:rsidRPr="006D1173" w:rsidRDefault="005F3C2C" w:rsidP="005F3C2C">
      <w:pPr>
        <w:pStyle w:val="4"/>
        <w:numPr>
          <w:ilvl w:val="3"/>
          <w:numId w:val="25"/>
        </w:numPr>
        <w:spacing w:before="0" w:line="240" w:lineRule="auto"/>
        <w:ind w:left="0" w:firstLine="567"/>
        <w:rPr>
          <w:szCs w:val="28"/>
          <w:lang w:val="en-US"/>
        </w:rPr>
      </w:pPr>
      <w:r w:rsidRPr="006D1173">
        <w:rPr>
          <w:szCs w:val="28"/>
        </w:rPr>
        <w:t xml:space="preserve"> </w:t>
      </w:r>
      <w:proofErr w:type="spellStart"/>
      <w:r w:rsidR="000F238F" w:rsidRPr="006D1173">
        <w:rPr>
          <w:szCs w:val="28"/>
          <w:lang w:val="en-US"/>
        </w:rPr>
        <w:t>Соглашение</w:t>
      </w:r>
      <w:proofErr w:type="spellEnd"/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38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Заявитель,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подавая заявление на получение карты и получая карту тем самым подтверждает свое согласие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с условия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ми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Компетентного органа Кыргызской Республики по Соглашению ЕСТР в следующем:</w:t>
      </w:r>
    </w:p>
    <w:p w:rsidR="000F238F" w:rsidRPr="006D1173" w:rsidRDefault="005F3C2C" w:rsidP="005F3C2C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з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аявитель соглашается с условиями использования и обращения с картой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</w:rPr>
        <w:t>, в том числе с использованием персональных данных для целей контроля рабочего времени и времени отдыха;</w:t>
      </w:r>
    </w:p>
    <w:p w:rsidR="000F238F" w:rsidRPr="006D1173" w:rsidRDefault="005F3C2C" w:rsidP="005F3C2C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з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аявитель соглашается и подтверждает, что с момента принятия карты и в течение всего срока действия карты до тех пор, пока пользователь не уведомит 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CIA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об ином:</w:t>
      </w:r>
    </w:p>
    <w:p w:rsidR="000F238F" w:rsidRPr="006D1173" w:rsidRDefault="005F3C2C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ни одно постороннее лицо никогда не имело доступа к карте пользователя</w:t>
      </w:r>
      <w:r w:rsidR="00EF5D92"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</w:p>
    <w:p w:rsidR="000F238F" w:rsidRPr="006D1173" w:rsidRDefault="005F3C2C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вся информация, предоставленная пользователем CIA, имеющая отношение к информации в карточке, является достоверной;</w:t>
      </w:r>
    </w:p>
    <w:p w:rsidR="000F238F" w:rsidRPr="006D1173" w:rsidRDefault="005F3C2C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="000F238F" w:rsidRPr="006D1173">
        <w:rPr>
          <w:rFonts w:ascii="Times New Roman" w:hAnsi="Times New Roman" w:cs="Times New Roman"/>
          <w:sz w:val="28"/>
          <w:szCs w:val="28"/>
        </w:rPr>
        <w:t>карта используется добросовестно в соответствии с ограничениями использования карты.</w:t>
      </w:r>
    </w:p>
    <w:p w:rsidR="000F238F" w:rsidRPr="006D1173" w:rsidRDefault="000F238F" w:rsidP="005F3C2C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</w:rPr>
      </w:pPr>
      <w:r w:rsidRPr="006D1173">
        <w:rPr>
          <w:szCs w:val="28"/>
        </w:rPr>
        <w:t>Условия принятия органом по выпуску карт решения о возможности выдачи карты</w:t>
      </w:r>
      <w:r w:rsidRPr="006D1173">
        <w:rPr>
          <w:szCs w:val="28"/>
          <w:lang w:val="en-US"/>
        </w:rPr>
        <w:t> </w:t>
      </w:r>
      <w:r w:rsidRPr="006D1173">
        <w:rPr>
          <w:szCs w:val="28"/>
        </w:rPr>
        <w:t>– для карты водителя</w:t>
      </w:r>
    </w:p>
    <w:p w:rsidR="000F238F" w:rsidRPr="006D1173" w:rsidRDefault="000F238F" w:rsidP="005F3C2C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39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Карта водителя выдается заявителю, имеющему обычное место проживания (не менее 185 дней) в стране, где он подает заявление на получение карты.</w:t>
      </w:r>
    </w:p>
    <w:p w:rsidR="000F238F" w:rsidRPr="006D1173" w:rsidRDefault="000F238F" w:rsidP="005F3C2C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40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уверен, что заявитель не является пользователем карты, выданной в другой стране.</w:t>
      </w:r>
    </w:p>
    <w:p w:rsidR="000F238F" w:rsidRPr="006D1173" w:rsidRDefault="000F238F" w:rsidP="005F3C2C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41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уверен, что заявитель имеет водительские удостоверения соответствующей категории.</w:t>
      </w:r>
    </w:p>
    <w:p w:rsidR="000F238F" w:rsidRPr="006D1173" w:rsidRDefault="000F238F" w:rsidP="005F3C2C">
      <w:pPr>
        <w:pStyle w:val="a3"/>
        <w:spacing w:after="0" w:line="240" w:lineRule="auto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28" w:name="_Toc139556956"/>
      <w:proofErr w:type="gramStart"/>
      <w:r w:rsidRPr="006D1173">
        <w:rPr>
          <w:szCs w:val="28"/>
        </w:rPr>
        <w:t>Возобновление (продление) срока действия) карты – осуществляется органом по выпуску карт.</w:t>
      </w:r>
      <w:bookmarkEnd w:id="28"/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42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Карты мастерской действительны не более одного года с момента выдачи.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43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Карты водителя действительны не более пяти лет с момента выдачи.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44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Карточки компании действительны не более пяти лет с момента выдачи.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45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Контрольные карты действительны не более двух лет с момента выдачи.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46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Порядок напоминания пользователям о сроке окончания действия карточки определен орган по выдаче карт в «Руководстве по практике» Соглашения ЕСТР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, 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Руководство по выдаче, замене, приостановлению и аннулированию действия карт, используемых в устройствах контроля режимов труда и отдыха водителей при реализации требований Соглашения ЕСТР.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47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Заявление на продление срока действия карты определено в «Руководстве по практике» Соглашения ЕСТР. Руководство по выдаче, замене, приостановлению и аннулированию действия карт, используемых в устройствах контроля режимов труда и отдыха водителей при реализации требований Соглашения ЕСТР.</w:t>
      </w:r>
    </w:p>
    <w:p w:rsidR="00364412" w:rsidRPr="006D1173" w:rsidRDefault="00364412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proofErr w:type="spellStart"/>
      <w:r w:rsidRPr="006D1173">
        <w:rPr>
          <w:szCs w:val="28"/>
          <w:lang w:val="en-US"/>
        </w:rPr>
        <w:t>Карты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водителя</w:t>
      </w:r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48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​​ При необходимости обновления карты в связи с окончанием срока ее действия, держатель карты направляет заявление о выдаче карты на новый срок не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чем за 15 (пятнадцать) дней до даты истечения срока действия карты. Порядок обновления карты соответствует порядку выдачи.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49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="00EF5D92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Если пользователь действует в соответствии с установленными требованиями, орган по выпуску карт выдает новую карту до окончания срока действия текущей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r w:rsidRPr="006D1173">
        <w:rPr>
          <w:szCs w:val="28"/>
        </w:rPr>
        <w:lastRenderedPageBreak/>
        <w:t>Карта сервисного центра (мастерской)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50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Пользователь подает заявление о продлении карты как минимум за 15</w:t>
      </w:r>
      <w:r w:rsidR="00EF5D92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(пятнадцать)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дней до окончания срока действия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51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продлевает срок действия карты сервисного центра (мастерской) в течение 5</w:t>
      </w:r>
      <w:r w:rsidR="00EF5D92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(пяти)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 даты регистрации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заявления, оформленного в установленном порядке с предоставлением всех необходимых документов и данных.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r w:rsidRPr="006D1173">
        <w:rPr>
          <w:szCs w:val="28"/>
        </w:rPr>
        <w:t>Карта перевозчика (предприятия)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52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Пользователь подает заявление о продлении карты как минимум за 15 дней до окончания срока действия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53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Если пользователь действует в соответствии с вышеуказанными требованиями, орган по выпуску карт выдает новую карту предприятию до окончания срока действия текущей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r w:rsidRPr="006D1173">
        <w:rPr>
          <w:szCs w:val="28"/>
        </w:rPr>
        <w:t>Карта контролирующего органа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54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Пользователь подает заявление о продлении карты как минимум за 15 дней до окончания срока действия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55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продлевает срок действия карты контролирующего органа в течение 5 </w:t>
      </w:r>
      <w:r w:rsidR="00EF5D92" w:rsidRPr="006D1173">
        <w:rPr>
          <w:rFonts w:ascii="Times New Roman" w:hAnsi="Times New Roman" w:cs="Times New Roman"/>
          <w:sz w:val="28"/>
          <w:szCs w:val="28"/>
          <w:lang w:val="ky-KG"/>
        </w:rPr>
        <w:t>(пяти)</w:t>
      </w:r>
      <w:r w:rsidR="00EF5D92"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 xml:space="preserve">рабочих дней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 даты регистрации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заявления, оформленного в установленном порядке с предоставлением всех необходимых документов и данных.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29" w:name="_Toc139556957"/>
      <w:r w:rsidRPr="006D1173">
        <w:rPr>
          <w:szCs w:val="28"/>
        </w:rPr>
        <w:t>Выдача карт на новый срок (обновление) или обмен карт – осуществляется органом по выпуску карт</w:t>
      </w:r>
      <w:bookmarkEnd w:id="29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56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Пользователь, меняющий страну постоянного места жительства, обращается в орган по выпуску карт с заявлением об отмене карты водителя. В том случае если на момент подачи заявления об обмене, текущая карта является действительной (срок действия карты не истек), заявитель в качестве подтверждения предъявляет только адрес нового места жительства.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57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взамен старой карты выдает новую, а изъятую карту отправляет в соответствующий компетентный орган договаривающейся стороны по Соглашению ЕСТР.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58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Обмен карты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в следствие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изменения места жительства (страны проживания) производиться в соответствии с процедурой выдачи новой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30" w:name="_Toc139556958"/>
      <w:r w:rsidRPr="006D1173">
        <w:rPr>
          <w:szCs w:val="28"/>
        </w:rPr>
        <w:t xml:space="preserve">Замена утерянных, украденных, поврежденных карт и </w:t>
      </w:r>
      <w:proofErr w:type="gramStart"/>
      <w:r w:rsidRPr="006D1173">
        <w:rPr>
          <w:szCs w:val="28"/>
        </w:rPr>
        <w:t>карт</w:t>
      </w:r>
      <w:proofErr w:type="gramEnd"/>
      <w:r w:rsidRPr="006D1173">
        <w:rPr>
          <w:szCs w:val="28"/>
        </w:rPr>
        <w:t xml:space="preserve"> работающих со сбоями – осуществляется органом по выпуску карт</w:t>
      </w:r>
      <w:bookmarkEnd w:id="30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59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случае если карта потеряна или украдена, пользователь незамедлительно сообщает о данном факте в орган по выпуску карт любым доступным способом (телефон, электронная почта и т.п.) и указывает при этом свои паспортные данные.</w:t>
      </w:r>
    </w:p>
    <w:p w:rsidR="00C91D91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60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Украденн</w:t>
      </w:r>
      <w:proofErr w:type="spellEnd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и утерянные карты заносятся в черный список, доступный для всех национальных органов ЕСТР.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61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Поврежденные и неисправные карты должны быть доставлены в CIA-эмитент, визуально и электронным образом аннулированы и занесены в черный список.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62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Если карта утеряна, украдена, повреждена или неисправна, пользователь должен подать заявку на замену карты в течение 7</w:t>
      </w:r>
      <w:r w:rsidR="00EF5D92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(семи)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дней.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63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При соблюдении пользователем вышеуказанных требований</w:t>
      </w:r>
      <w:r w:rsidR="00C549D9" w:rsidRPr="006D1173">
        <w:rPr>
          <w:rFonts w:ascii="Times New Roman" w:hAnsi="Times New Roman" w:cs="Times New Roman"/>
          <w:sz w:val="28"/>
          <w:szCs w:val="28"/>
          <w:lang w:val="ky-KG"/>
        </w:rPr>
        <w:t>,</w:t>
      </w:r>
      <w:r w:rsidRPr="006D1173">
        <w:rPr>
          <w:rFonts w:ascii="Times New Roman" w:hAnsi="Times New Roman" w:cs="Times New Roman"/>
          <w:sz w:val="28"/>
          <w:szCs w:val="28"/>
        </w:rPr>
        <w:t xml:space="preserve"> CIA выдает новую карту с новыми ключами и сертификатом в течение 5</w:t>
      </w:r>
      <w:r w:rsidR="00B16866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(пяти)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рабочих дней с момента получения полного заявления.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64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Новая карта наследует срок действия оригинальной карты. Если срок действия замененной карты составляет менее шести месяцев,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CIA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может выдать карту продления вместо замены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31" w:name="_Toc139556959"/>
      <w:r w:rsidRPr="006D1173">
        <w:rPr>
          <w:szCs w:val="28"/>
        </w:rPr>
        <w:t>Регистрация заявления о выдаче карты – осуществляется органом по выпуску карт</w:t>
      </w:r>
      <w:bookmarkEnd w:id="31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65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регистрирует все представленные на выдачу карт заявления. Эти данные доступны для органа по сертификации ключей и органа по персонализации карт с целью дальнейшего использования этой информации для генерации сертификатов и персонализации карт.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32" w:name="_Toc139556960"/>
      <w:r w:rsidRPr="006D1173">
        <w:rPr>
          <w:szCs w:val="28"/>
        </w:rPr>
        <w:t>Персонализация карт – осуществляется органом по персонализации карт</w:t>
      </w:r>
      <w:bookmarkEnd w:id="32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66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Карты персонализируются как визуально, так и в электронном виде. Этот процесс будет выполняться субподрядчиками (см. также 1.1.), это не уменьшает общей ответственности </w:t>
      </w:r>
      <w:r w:rsidR="00A53699" w:rsidRPr="006D1173">
        <w:rPr>
          <w:rFonts w:ascii="Times New Roman" w:hAnsi="Times New Roman" w:cs="Times New Roman"/>
          <w:sz w:val="28"/>
          <w:szCs w:val="28"/>
        </w:rPr>
        <w:t>национального органа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i/>
          <w:szCs w:val="28"/>
          <w:lang w:val="en-US"/>
        </w:rPr>
      </w:pPr>
      <w:proofErr w:type="spellStart"/>
      <w:r w:rsidRPr="006D1173">
        <w:rPr>
          <w:rFonts w:cs="Times New Roman"/>
          <w:szCs w:val="28"/>
          <w:lang w:val="en-US"/>
        </w:rPr>
        <w:t>Визуальная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персонализация</w:t>
      </w:r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67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Карточки должны быть визуально перс</w:t>
      </w:r>
      <w:r w:rsidR="00C91D91" w:rsidRPr="006D1173">
        <w:rPr>
          <w:rFonts w:ascii="Times New Roman" w:hAnsi="Times New Roman" w:cs="Times New Roman"/>
          <w:sz w:val="28"/>
          <w:szCs w:val="28"/>
        </w:rPr>
        <w:t>онализированы в соответствии с ЕСТР</w:t>
      </w:r>
      <w:r w:rsidR="00C91D91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, </w:t>
      </w:r>
      <w:r w:rsidR="00C91D91" w:rsidRPr="006D1173">
        <w:rPr>
          <w:rFonts w:ascii="Times New Roman" w:hAnsi="Times New Roman" w:cs="Times New Roman"/>
          <w:color w:val="FF0000"/>
          <w:sz w:val="28"/>
          <w:szCs w:val="28"/>
          <w:lang w:val="ky-KG"/>
        </w:rPr>
        <w:t>Приложение первое (ЕСТР ПП)</w:t>
      </w:r>
      <w:r w:rsidRPr="006D117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 xml:space="preserve">раздел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szCs w:val="28"/>
        </w:rPr>
      </w:pPr>
      <w:r w:rsidRPr="006D1173">
        <w:rPr>
          <w:rFonts w:cs="Times New Roman"/>
          <w:szCs w:val="28"/>
        </w:rPr>
        <w:t>Ввод данных пользователя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68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Данные вносятся в карту в соответствии со структурой [</w:t>
      </w:r>
      <w:r w:rsidRPr="006D1173">
        <w:rPr>
          <w:rFonts w:ascii="Times New Roman" w:hAnsi="Times New Roman" w:cs="Times New Roman"/>
          <w:color w:val="FF0000"/>
          <w:sz w:val="28"/>
          <w:szCs w:val="28"/>
        </w:rPr>
        <w:t>ЕСТР-ПП]</w:t>
      </w:r>
      <w:r w:rsidRPr="006D1173">
        <w:rPr>
          <w:rFonts w:ascii="Times New Roman" w:hAnsi="Times New Roman" w:cs="Times New Roman"/>
          <w:sz w:val="28"/>
          <w:szCs w:val="28"/>
        </w:rPr>
        <w:t xml:space="preserve">, приложение 2, правила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TCS</w:t>
      </w:r>
      <w:r w:rsidRPr="006D1173">
        <w:rPr>
          <w:rFonts w:ascii="Times New Roman" w:hAnsi="Times New Roman" w:cs="Times New Roman"/>
          <w:sz w:val="28"/>
          <w:szCs w:val="28"/>
        </w:rPr>
        <w:t xml:space="preserve">_403,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TCS</w:t>
      </w:r>
      <w:r w:rsidRPr="006D1173">
        <w:rPr>
          <w:rFonts w:ascii="Times New Roman" w:hAnsi="Times New Roman" w:cs="Times New Roman"/>
          <w:sz w:val="28"/>
          <w:szCs w:val="28"/>
        </w:rPr>
        <w:t xml:space="preserve">_408,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TCS</w:t>
      </w:r>
      <w:r w:rsidRPr="006D1173">
        <w:rPr>
          <w:rFonts w:ascii="Times New Roman" w:hAnsi="Times New Roman" w:cs="Times New Roman"/>
          <w:sz w:val="28"/>
          <w:szCs w:val="28"/>
        </w:rPr>
        <w:t xml:space="preserve">_413 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TCS</w:t>
      </w:r>
      <w:r w:rsidRPr="006D1173">
        <w:rPr>
          <w:rFonts w:ascii="Times New Roman" w:hAnsi="Times New Roman" w:cs="Times New Roman"/>
          <w:sz w:val="28"/>
          <w:szCs w:val="28"/>
        </w:rPr>
        <w:t>_418, в зависимости от типа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i/>
          <w:szCs w:val="28"/>
          <w:lang w:val="en-US"/>
        </w:rPr>
      </w:pPr>
      <w:proofErr w:type="spellStart"/>
      <w:r w:rsidRPr="006D1173">
        <w:rPr>
          <w:rFonts w:cs="Times New Roman"/>
          <w:szCs w:val="28"/>
          <w:lang w:val="en-US"/>
        </w:rPr>
        <w:t>Ввод</w:t>
      </w:r>
      <w:proofErr w:type="spellEnd"/>
      <w:r w:rsidRPr="006D1173">
        <w:rPr>
          <w:rFonts w:cs="Times New Roman"/>
          <w:szCs w:val="28"/>
        </w:rPr>
        <w:t xml:space="preserve"> ключа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69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Закрытый ключ должен быть вставлен в карту, не выходя из среды генерации ключа. Эта среда должна гарантировать, что ни один человек никоим образом не сможет получить контроль над сгенерированным закрытым ключом без обнаружения.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szCs w:val="28"/>
        </w:rPr>
      </w:pPr>
      <w:r w:rsidRPr="006D1173">
        <w:rPr>
          <w:rFonts w:cs="Times New Roman"/>
          <w:szCs w:val="28"/>
        </w:rPr>
        <w:lastRenderedPageBreak/>
        <w:t>Запись сертификата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70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 пользователя должен быть записан в карточку перед выдачей пользователю.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szCs w:val="28"/>
        </w:rPr>
      </w:pPr>
      <w:r w:rsidRPr="006D1173">
        <w:rPr>
          <w:rFonts w:cs="Times New Roman"/>
          <w:szCs w:val="28"/>
        </w:rPr>
        <w:t>Контроль качества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71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персонализации карт располагает документированными процедурами, обеспечивающими контроль заносимой на карту графической и электронной информации с целью проверки их соответствия фактическим данным пользователя.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i/>
          <w:szCs w:val="28"/>
          <w:lang w:val="en-US"/>
        </w:rPr>
      </w:pPr>
      <w:proofErr w:type="spellStart"/>
      <w:r w:rsidRPr="006D1173">
        <w:rPr>
          <w:rFonts w:cs="Times New Roman"/>
          <w:szCs w:val="28"/>
          <w:lang w:val="en-US"/>
        </w:rPr>
        <w:t>Аннулирование</w:t>
      </w:r>
      <w:proofErr w:type="spellEnd"/>
      <w:r w:rsidRPr="006D1173">
        <w:rPr>
          <w:rFonts w:cs="Times New Roman"/>
          <w:szCs w:val="28"/>
          <w:lang w:val="en-US"/>
        </w:rPr>
        <w:t xml:space="preserve"> (</w:t>
      </w:r>
      <w:proofErr w:type="spellStart"/>
      <w:r w:rsidRPr="006D1173">
        <w:rPr>
          <w:rFonts w:cs="Times New Roman"/>
          <w:szCs w:val="28"/>
          <w:lang w:val="en-US"/>
        </w:rPr>
        <w:t>уничтожение</w:t>
      </w:r>
      <w:proofErr w:type="spellEnd"/>
      <w:r w:rsidRPr="006D1173">
        <w:rPr>
          <w:rFonts w:cs="Times New Roman"/>
          <w:szCs w:val="28"/>
          <w:lang w:val="en-US"/>
        </w:rPr>
        <w:t xml:space="preserve">) </w:t>
      </w:r>
      <w:proofErr w:type="spellStart"/>
      <w:r w:rsidRPr="006D1173">
        <w:rPr>
          <w:rFonts w:cs="Times New Roman"/>
          <w:szCs w:val="28"/>
          <w:lang w:val="en-US"/>
        </w:rPr>
        <w:t>нераспространенных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карт</w:t>
      </w:r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72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Все поврежденные карты (или карты по каким-либо причинам не выданные конечному пользователю) физически и электронно уничтожаются (утилизируются) в течение не более 3-х дней с момента наступления соответствующего события.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73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Все уничтоженные карты должны быть зарегистрированы в базе данных аннулирования.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33" w:name="_Toc139556961"/>
      <w:r w:rsidRPr="006D1173">
        <w:rPr>
          <w:szCs w:val="28"/>
        </w:rPr>
        <w:t>Регистрация карт и хранение данных (БД) - осуществляется СР и CIA.</w:t>
      </w:r>
      <w:bookmarkEnd w:id="33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74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CIA отвечает за отслеживание того, какая карта и номер карты выдаются тому или иному пользователю. Данные должны быть переданы в соответствующий реестр.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szCs w:val="28"/>
        </w:rPr>
      </w:pPr>
      <w:bookmarkStart w:id="34" w:name="_Toc139556962"/>
      <w:r w:rsidRPr="006D1173">
        <w:rPr>
          <w:szCs w:val="28"/>
        </w:rPr>
        <w:t>Персонализация и выдача карт пользователю</w:t>
      </w:r>
      <w:bookmarkEnd w:id="34"/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1173">
        <w:rPr>
          <w:rFonts w:ascii="Times New Roman" w:hAnsi="Times New Roman" w:cs="Times New Roman"/>
          <w:i/>
          <w:sz w:val="28"/>
          <w:szCs w:val="28"/>
        </w:rPr>
        <w:t xml:space="preserve">Примечание: 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1173">
        <w:rPr>
          <w:rFonts w:ascii="Times New Roman" w:hAnsi="Times New Roman" w:cs="Times New Roman"/>
          <w:i/>
          <w:sz w:val="28"/>
          <w:szCs w:val="28"/>
        </w:rPr>
        <w:t>Выдача карт пользователю – осуществляется органом по выпуску карт.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1173">
        <w:rPr>
          <w:rFonts w:ascii="Times New Roman" w:hAnsi="Times New Roman" w:cs="Times New Roman"/>
          <w:i/>
          <w:sz w:val="28"/>
          <w:szCs w:val="28"/>
        </w:rPr>
        <w:t>Персонализация – осуществляется органом по персонализации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75</w:t>
      </w:r>
      <w:r w:rsidR="0036441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Утвержденные процедуры персонализации документируются для того, чтобы: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обеспечить минимизацию времени и хранение именных карт;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п</w:t>
      </w:r>
      <w:r w:rsidR="002E3E67" w:rsidRPr="006D1173">
        <w:rPr>
          <w:rFonts w:ascii="Times New Roman" w:hAnsi="Times New Roman" w:cs="Times New Roman"/>
          <w:sz w:val="28"/>
          <w:szCs w:val="28"/>
        </w:rPr>
        <w:t>редотвращение возможных убытков, потерь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 ошибок;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ответственное хранение до передачи пользователю, в том числе хранение в нерабочее (ночное) время.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Персонализированная карта сразу отправляется туда, где ее вручат или выдадут пользователю.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Персональные карты всегда должны храниться отдельно от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неперсональных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карт.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Карточки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следует распространять таким образом, чтобы свести к минимуму риск потери или потери карт.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При выдаче карт конечному пользователю необходимо установить его личность в соответствии с документами, удостоверяющими личность.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Пользователь (получатель) предъявляет действительный документ, удостоверяющий его личность.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Момент передачи карты удостоверяется подписью пользователя (получателя).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b w:val="0"/>
          <w:szCs w:val="28"/>
          <w:lang w:val="en-US"/>
        </w:rPr>
      </w:pPr>
      <w:bookmarkStart w:id="35" w:name="_Toc139556963"/>
      <w:proofErr w:type="spellStart"/>
      <w:r w:rsidRPr="006D1173">
        <w:rPr>
          <w:rFonts w:cs="Times New Roman"/>
          <w:szCs w:val="28"/>
          <w:lang w:val="en-US"/>
        </w:rPr>
        <w:t>Коды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аутентификации</w:t>
      </w:r>
      <w:proofErr w:type="spellEnd"/>
      <w:r w:rsidRPr="006D1173">
        <w:rPr>
          <w:rFonts w:cs="Times New Roman"/>
          <w:szCs w:val="28"/>
          <w:lang w:val="en-US"/>
        </w:rPr>
        <w:t xml:space="preserve"> (PIN) – </w:t>
      </w:r>
      <w:proofErr w:type="spellStart"/>
      <w:r w:rsidRPr="006D1173">
        <w:rPr>
          <w:rFonts w:cs="Times New Roman"/>
          <w:szCs w:val="28"/>
          <w:lang w:val="en-US"/>
        </w:rPr>
        <w:t>генерируются</w:t>
      </w:r>
      <w:proofErr w:type="spellEnd"/>
      <w:r w:rsidRPr="006D1173">
        <w:rPr>
          <w:rFonts w:cs="Times New Roman"/>
          <w:szCs w:val="28"/>
          <w:lang w:val="en-US"/>
        </w:rPr>
        <w:t xml:space="preserve"> CP</w:t>
      </w:r>
      <w:bookmarkEnd w:id="35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Этот раздел относится только к картам Мастерской.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Карты мастерской должны иметь ПИН-код,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используемый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для аутентификации карты в блоке транспортного средства 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ПИН-коды должны состоять как минимум из 4 цифр.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szCs w:val="28"/>
          <w:lang w:val="en-US"/>
        </w:rPr>
      </w:pPr>
      <w:proofErr w:type="spellStart"/>
      <w:r w:rsidRPr="006D1173">
        <w:rPr>
          <w:rFonts w:cs="Times New Roman"/>
          <w:szCs w:val="28"/>
          <w:lang w:val="en-US"/>
        </w:rPr>
        <w:t>Генерация</w:t>
      </w:r>
      <w:proofErr w:type="spellEnd"/>
      <w:r w:rsidRPr="006D1173">
        <w:rPr>
          <w:rFonts w:cs="Times New Roman"/>
          <w:szCs w:val="28"/>
          <w:lang w:val="en-US"/>
        </w:rPr>
        <w:t xml:space="preserve"> PIN-</w:t>
      </w:r>
      <w:proofErr w:type="spellStart"/>
      <w:r w:rsidRPr="006D1173">
        <w:rPr>
          <w:rFonts w:cs="Times New Roman"/>
          <w:szCs w:val="28"/>
          <w:lang w:val="en-US"/>
        </w:rPr>
        <w:t>кода</w:t>
      </w:r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ab/>
        <w:t>78</w:t>
      </w:r>
      <w:r w:rsidR="00373418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ПИН-коды должны генерироваться в защищенной системе, надежно переноситься на карточки мастерских и напрямую распечатываться на ПИН-конвертах. ПИН-коды никогда не должны храниться в компьютерной системе таким образом, чтобы обеспечить связь между ПИН-кодом и пользователем. Система генерации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PIN</w:t>
      </w:r>
      <w:r w:rsidRPr="006D1173">
        <w:rPr>
          <w:rFonts w:ascii="Times New Roman" w:hAnsi="Times New Roman" w:cs="Times New Roman"/>
          <w:sz w:val="28"/>
          <w:szCs w:val="28"/>
        </w:rPr>
        <w:t xml:space="preserve">-кода должна соответствовать требованиям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ITSEC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6D1173">
        <w:rPr>
          <w:rFonts w:ascii="Times New Roman" w:hAnsi="Times New Roman" w:cs="Times New Roman"/>
          <w:sz w:val="28"/>
          <w:szCs w:val="28"/>
        </w:rPr>
        <w:t xml:space="preserve">3 (Критерии оценки безопасности информационных технологий, уровень 3),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EAL</w:t>
      </w:r>
      <w:r w:rsidRPr="006D1173">
        <w:rPr>
          <w:rFonts w:ascii="Times New Roman" w:hAnsi="Times New Roman" w:cs="Times New Roman"/>
          <w:sz w:val="28"/>
          <w:szCs w:val="28"/>
        </w:rPr>
        <w:t>4 (Общие критерии оценки, уровень 4) или эквивалентным критериям безопасности.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rFonts w:cs="Times New Roman"/>
          <w:szCs w:val="28"/>
          <w:lang w:val="en-US"/>
        </w:rPr>
      </w:pPr>
      <w:proofErr w:type="spellStart"/>
      <w:r w:rsidRPr="006D1173">
        <w:rPr>
          <w:rFonts w:cs="Times New Roman"/>
          <w:szCs w:val="28"/>
          <w:lang w:val="en-US"/>
        </w:rPr>
        <w:t>Распространение</w:t>
      </w:r>
      <w:proofErr w:type="spellEnd"/>
      <w:r w:rsidRPr="006D1173">
        <w:rPr>
          <w:rFonts w:cs="Times New Roman"/>
          <w:szCs w:val="28"/>
          <w:lang w:val="en-US"/>
        </w:rPr>
        <w:t xml:space="preserve"> PIN-</w:t>
      </w:r>
      <w:proofErr w:type="spellStart"/>
      <w:r w:rsidRPr="006D1173">
        <w:rPr>
          <w:rFonts w:cs="Times New Roman"/>
          <w:szCs w:val="28"/>
          <w:lang w:val="en-US"/>
        </w:rPr>
        <w:t>кода</w:t>
      </w:r>
      <w:proofErr w:type="spellEnd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79</w:t>
      </w:r>
      <w:r w:rsidR="00373418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>ПИН-коды могут рассылаться по обычной почте.</w:t>
      </w:r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80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ПИН-коды не распространяются вместе с соответствующими картами.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36" w:name="_Toc139556964"/>
      <w:r w:rsidRPr="006D1173">
        <w:rPr>
          <w:rFonts w:cs="Times New Roman"/>
          <w:szCs w:val="28"/>
        </w:rPr>
        <w:t xml:space="preserve">Деактивация карты – осуществляется </w:t>
      </w:r>
      <w:r w:rsidRPr="006D1173">
        <w:rPr>
          <w:rFonts w:cs="Times New Roman"/>
          <w:szCs w:val="28"/>
          <w:lang w:val="en-US"/>
        </w:rPr>
        <w:t>NA</w:t>
      </w:r>
      <w:r w:rsidRPr="006D1173">
        <w:rPr>
          <w:rFonts w:cs="Times New Roman"/>
          <w:szCs w:val="28"/>
        </w:rPr>
        <w:t>/</w:t>
      </w:r>
      <w:r w:rsidRPr="006D1173">
        <w:rPr>
          <w:rFonts w:cs="Times New Roman"/>
          <w:szCs w:val="28"/>
          <w:lang w:val="en-US"/>
        </w:rPr>
        <w:t>CIA</w:t>
      </w:r>
      <w:r w:rsidRPr="006D1173">
        <w:rPr>
          <w:rFonts w:cs="Times New Roman"/>
          <w:szCs w:val="28"/>
        </w:rPr>
        <w:t xml:space="preserve"> и </w:t>
      </w:r>
      <w:r w:rsidRPr="006D1173">
        <w:rPr>
          <w:rFonts w:cs="Times New Roman"/>
          <w:szCs w:val="28"/>
          <w:lang w:val="en-US"/>
        </w:rPr>
        <w:t>CP</w:t>
      </w:r>
      <w:bookmarkEnd w:id="36"/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81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Должна быть предусмотрена возможность безвозвратно деактивировать карту и любые находящиеся на ней ключи. Решение о деактивации принимается NA или CIA, фактическая операция должна выполняться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82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Деактивация карт должна производиться на оборудовании, подходящем для операции, и должно быть проверено, что функции и ключи карты уничтожены. Карта также должна быть визуально аннулирована.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Карты подлежат уничтожению в шредере, сертифицированном для деактивации банковских и именных карт.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83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Деактивация карт регистрируется в карточной базе данных, а номер карты заносится в черный список.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pStyle w:val="2"/>
        <w:spacing w:before="0" w:line="240" w:lineRule="auto"/>
        <w:rPr>
          <w:szCs w:val="28"/>
        </w:rPr>
      </w:pPr>
      <w:bookmarkStart w:id="37" w:name="_Toc139556965"/>
      <w:r w:rsidRPr="006D1173">
        <w:rPr>
          <w:szCs w:val="28"/>
        </w:rPr>
        <w:t>Бортовое устройство и датчик движения</w:t>
      </w:r>
      <w:bookmarkEnd w:id="37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6D1173">
        <w:rPr>
          <w:rFonts w:ascii="Times New Roman" w:hAnsi="Times New Roman" w:cs="Times New Roman"/>
          <w:sz w:val="28"/>
          <w:szCs w:val="28"/>
        </w:rPr>
        <w:t>84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настоящее время не применяется в Кыргызской Республике.</w:t>
      </w:r>
    </w:p>
    <w:p w:rsidR="005F3C2C" w:rsidRPr="006D1173" w:rsidRDefault="005F3C2C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38" w:name="_Toc139556966"/>
      <w:r w:rsidRPr="006D1173">
        <w:lastRenderedPageBreak/>
        <w:t>Управление общими (корневыми) и транспортными ключами: общеевропейские ключи, ключи договаривающихся сторон Соглашения ЕСТР (национальные ключи), ключи датчиков движения, транспортные ключи (ключи для переноса)</w:t>
      </w:r>
      <w:bookmarkEnd w:id="38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85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Этот раздел описывает процедуры управления: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общеевропейскими ключами – открытая часть ключа Главного Европейского сертификационного центра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национальными ключами Кыргызской Республики, а именно подписанной пары ключей Кыргызской Республики;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ключами датчиков движения;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транспортными ключами (ключами для переноса).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Открытая часть ключей Главного Европейского сертификационного центра (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b/>
          <w:sz w:val="28"/>
          <w:szCs w:val="28"/>
        </w:rPr>
        <w:t>) -</w:t>
      </w:r>
      <w:r w:rsidRPr="006D1173">
        <w:rPr>
          <w:rFonts w:ascii="Times New Roman" w:hAnsi="Times New Roman" w:cs="Times New Roman"/>
          <w:sz w:val="28"/>
          <w:szCs w:val="28"/>
        </w:rPr>
        <w:t xml:space="preserve"> (открытый (публичный) ключ) используется для подписания (подтверждения, сертификации) национальных ключей договаривающихся сторон Соглашения ЕСТР, в том числе Кыргызской Республики. Закрытая часть ключей никогда не покидает Главный Европейский сертификационный центр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Национальные ключи Кыргызской Республики – </w:t>
      </w:r>
      <w:r w:rsidRPr="006D1173">
        <w:rPr>
          <w:rFonts w:ascii="Times New Roman" w:hAnsi="Times New Roman" w:cs="Times New Roman"/>
          <w:sz w:val="28"/>
          <w:szCs w:val="28"/>
        </w:rPr>
        <w:t xml:space="preserve">это подписанные ключи Кыргызской Республики, которые называются корневыми ключами.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Ключи датчиков движения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это симметричные ключи, помещаемые (вводимые) в карты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сервисного центра (</w:t>
      </w:r>
      <w:r w:rsidRPr="006D1173">
        <w:rPr>
          <w:rFonts w:ascii="Times New Roman" w:hAnsi="Times New Roman" w:cs="Times New Roman"/>
          <w:sz w:val="28"/>
          <w:szCs w:val="28"/>
        </w:rPr>
        <w:t>мастерских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)</w:t>
      </w:r>
      <w:r w:rsidRPr="006D1173">
        <w:rPr>
          <w:rFonts w:ascii="Times New Roman" w:hAnsi="Times New Roman" w:cs="Times New Roman"/>
          <w:sz w:val="28"/>
          <w:szCs w:val="28"/>
        </w:rPr>
        <w:t>, техническое оборудование и датчики движения для взаимного распознавания. Сертификационный орган Кыргызской Республики получает ключи датчиков движения от европейского сертификационного органа, хранит и распространяет их среди производителей.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Транспортные ключи (ключи для переноса)</w:t>
      </w:r>
      <w:r w:rsidRPr="006D1173">
        <w:rPr>
          <w:rFonts w:ascii="Times New Roman" w:hAnsi="Times New Roman" w:cs="Times New Roman"/>
          <w:sz w:val="28"/>
          <w:szCs w:val="28"/>
        </w:rPr>
        <w:t xml:space="preserve"> - это симметричные ключи, используемые для надежной передачи ключей датчиков движения между Главным Европейским сертификационным центром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 и органом по сертификации ключей (СА).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В случае если сертификационный орган Кыргызской Республики нуждается в других ключах, а не в тех которые перечислены выше, это не рассматривается как часть системы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и не имеет ничего общего настоящим Положением.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Орган по сертификации ключей гарантирует конфиденциальность и целостность открытой и закрытой части всех ключей сгенерированных, используемых и хранимых в своей системе, а также исключить случаи незаконного использования этих ключей.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7"/>
        </w:numPr>
        <w:spacing w:before="0" w:line="240" w:lineRule="auto"/>
        <w:rPr>
          <w:szCs w:val="28"/>
          <w:lang w:val="en-US"/>
        </w:rPr>
      </w:pPr>
      <w:bookmarkStart w:id="39" w:name="_Toc139556967"/>
      <w:proofErr w:type="spellStart"/>
      <w:r w:rsidRPr="006D1173">
        <w:rPr>
          <w:szCs w:val="28"/>
          <w:lang w:val="en-US"/>
        </w:rPr>
        <w:t>Открытый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ключ</w:t>
      </w:r>
      <w:proofErr w:type="spellEnd"/>
      <w:r w:rsidRPr="006D1173">
        <w:rPr>
          <w:szCs w:val="28"/>
          <w:lang w:val="en-US"/>
        </w:rPr>
        <w:t xml:space="preserve"> ERCA</w:t>
      </w:r>
      <w:bookmarkEnd w:id="39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Центр сертификации должен поддерживать целостность и доступность копии открытого ключа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EUR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PK</w:t>
      </w:r>
      <w:r w:rsidRPr="006D1173">
        <w:rPr>
          <w:rFonts w:ascii="Times New Roman" w:hAnsi="Times New Roman" w:cs="Times New Roman"/>
          <w:sz w:val="28"/>
          <w:szCs w:val="28"/>
        </w:rPr>
        <w:t>) в любое время.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Орган по персонализации гарантирует, что открытая (публичная) часть ключа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EUR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PK</w:t>
      </w:r>
      <w:r w:rsidRPr="006D1173">
        <w:rPr>
          <w:rFonts w:ascii="Times New Roman" w:hAnsi="Times New Roman" w:cs="Times New Roman"/>
          <w:sz w:val="28"/>
          <w:szCs w:val="28"/>
        </w:rPr>
        <w:t>)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вводиться во все карты.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40" w:name="_Toc139556968"/>
      <w:r w:rsidRPr="006D1173">
        <w:rPr>
          <w:szCs w:val="28"/>
        </w:rPr>
        <w:lastRenderedPageBreak/>
        <w:t>Ключи К</w:t>
      </w:r>
      <w:proofErr w:type="spellStart"/>
      <w:r w:rsidRPr="006D1173">
        <w:rPr>
          <w:szCs w:val="28"/>
          <w:lang w:val="en-US"/>
        </w:rPr>
        <w:t>ыргызской</w:t>
      </w:r>
      <w:proofErr w:type="spellEnd"/>
      <w:r w:rsidRPr="006D1173">
        <w:rPr>
          <w:szCs w:val="28"/>
          <w:lang w:val="en-US"/>
        </w:rPr>
        <w:t xml:space="preserve"> </w:t>
      </w:r>
      <w:r w:rsidRPr="006D1173">
        <w:rPr>
          <w:szCs w:val="28"/>
        </w:rPr>
        <w:t>Р</w:t>
      </w:r>
      <w:proofErr w:type="spellStart"/>
      <w:r w:rsidRPr="006D1173">
        <w:rPr>
          <w:szCs w:val="28"/>
          <w:lang w:val="en-US"/>
        </w:rPr>
        <w:t>еспублики</w:t>
      </w:r>
      <w:bookmarkEnd w:id="40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Ключи Кыргызской Республики – это подписанная пара ключей, сгенерированных органом по сертификации Кыргызской Республики, используемая для сертификации ключей оборудования.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Набор (пара) ключей состоит из открытой части (СА.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PK</w:t>
      </w:r>
      <w:r w:rsidRPr="006D1173">
        <w:rPr>
          <w:rFonts w:ascii="Times New Roman" w:hAnsi="Times New Roman" w:cs="Times New Roman"/>
          <w:sz w:val="28"/>
          <w:szCs w:val="28"/>
        </w:rPr>
        <w:t>) и закрытой (СА.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SK</w:t>
      </w:r>
      <w:r w:rsidRPr="006D1173">
        <w:rPr>
          <w:rFonts w:ascii="Times New Roman" w:hAnsi="Times New Roman" w:cs="Times New Roman"/>
          <w:sz w:val="28"/>
          <w:szCs w:val="28"/>
        </w:rPr>
        <w:t>) части ключей.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Открытая часть ключей сертифицируется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), но всегда генерируется СА самостоятельно.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88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Закрытые ключи Кыргызской Республики не должны использоваться для каких-либо иных целей, кроме подписания сертификатов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тахографического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оборудования.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41" w:name="_Toc139556969"/>
      <w:r w:rsidRPr="006D1173">
        <w:rPr>
          <w:rFonts w:cs="Times New Roman"/>
          <w:szCs w:val="28"/>
        </w:rPr>
        <w:t>Генерация национальных ключей Кыргызской Республики</w:t>
      </w:r>
      <w:bookmarkEnd w:id="41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89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Генерация ключевой пары Кыргызской Республики осуществляется с использованием устройства (оборудования), которое: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140-2 (или 140-1) уровень 3 или выше;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CEN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Workshop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Agreement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14167-2;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является заслуживающей доверие системой, которая гарантирует: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>AL</w:t>
      </w:r>
      <w:r w:rsidRPr="006D1173">
        <w:rPr>
          <w:rFonts w:ascii="Times New Roman" w:hAnsi="Times New Roman" w:cs="Times New Roman"/>
          <w:sz w:val="28"/>
          <w:szCs w:val="28"/>
        </w:rPr>
        <w:t xml:space="preserve"> 4 или выше в соответствии 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15408/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Common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Criteria</w:t>
      </w:r>
      <w:r w:rsidRPr="006D1173">
        <w:rPr>
          <w:rFonts w:ascii="Times New Roman" w:hAnsi="Times New Roman" w:cs="Times New Roman"/>
          <w:sz w:val="28"/>
          <w:szCs w:val="28"/>
        </w:rPr>
        <w:t>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Е3 или выше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ITSEC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демонстрирует обеспечение эквивалентного уровня безопасности.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90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Устройство генерации ключей должно быть автономным.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91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Фактически используемое устройство и требования, которым отвечает это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устройство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прописаны в руководстве по практике органа по сертификации.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92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Генерация набора ключей органом по сертификации ключей Кыргызской Республики требует наличия как минимум трех разных представителей. Как минимум один из них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выполняет роль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администратора органа по сертификации или администратора органам по персонализации, другие представители выполняют роль доверенных лиц.</w:t>
      </w:r>
    </w:p>
    <w:p w:rsidR="000F238F" w:rsidRPr="006D1173" w:rsidRDefault="000F238F" w:rsidP="00373418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93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Ключи должны генерироваться с использованием алгоритма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RSA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 длиной ключа</w:t>
      </w:r>
      <w:r w:rsidR="00373418"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 xml:space="preserve">модуль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6D1173">
        <w:rPr>
          <w:rFonts w:ascii="Times New Roman" w:hAnsi="Times New Roman" w:cs="Times New Roman"/>
          <w:sz w:val="28"/>
          <w:szCs w:val="28"/>
        </w:rPr>
        <w:t>=1024 бит.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94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имеет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по крайней мере, две пары ключей Кыргызской Республики (уровень страны) для каждой сертификационной активности – процессов выпуска карт и производства бортовых устройств, с соответствующими подписанными сертификатами для обеспечения непрерывности процессов, поскольку Главный Европейский сертификационный центр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 быстро не выпускает сертификаты на замену.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  <w:lang w:val="en-US"/>
        </w:rPr>
      </w:pPr>
      <w:bookmarkStart w:id="42" w:name="_Toc139556970"/>
      <w:proofErr w:type="spellStart"/>
      <w:r w:rsidRPr="006D1173">
        <w:rPr>
          <w:rFonts w:cs="Times New Roman"/>
          <w:szCs w:val="28"/>
          <w:lang w:val="en-US"/>
        </w:rPr>
        <w:lastRenderedPageBreak/>
        <w:t>Срок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действия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ключей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Кыргызской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Республики</w:t>
      </w:r>
      <w:bookmarkEnd w:id="42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95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Срок использования закрытого ключа Кыргызской Республики составляет 2 года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 даты выдачи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соответствующего сертификата открытого ключа и не может быть использован по истечении срока его действия в каких-либо целях.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Соответствующий открытый ключ не имеет срока действия.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43" w:name="_Toc139556971"/>
      <w:r w:rsidRPr="006D1173">
        <w:rPr>
          <w:rFonts w:cs="Times New Roman"/>
          <w:szCs w:val="28"/>
        </w:rPr>
        <w:t>Хранение закрытого ключа Кыргызской Республики</w:t>
      </w:r>
      <w:bookmarkEnd w:id="43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Закрытые ключи находятся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и управляются изнутри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специфичного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устройства устойчивого к внешним вмешательствам, которое</w:t>
      </w:r>
      <w:r w:rsidRPr="006D1173">
        <w:rPr>
          <w:rFonts w:ascii="Times New Roman" w:hAnsi="Times New Roman" w:cs="Times New Roman"/>
          <w:b/>
          <w:sz w:val="28"/>
          <w:szCs w:val="28"/>
        </w:rPr>
        <w:t>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6D1173">
        <w:rPr>
          <w:rFonts w:ascii="Times New Roman" w:hAnsi="Times New Roman" w:cs="Times New Roman"/>
          <w:sz w:val="28"/>
          <w:szCs w:val="28"/>
        </w:rPr>
        <w:t xml:space="preserve">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140-2 (или 140-1) уровень 3 или выше;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 является заслуживающей доверие системой, которая гарантирует: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>AL</w:t>
      </w:r>
      <w:r w:rsidRPr="006D1173">
        <w:rPr>
          <w:rFonts w:ascii="Times New Roman" w:hAnsi="Times New Roman" w:cs="Times New Roman"/>
          <w:sz w:val="28"/>
          <w:szCs w:val="28"/>
        </w:rPr>
        <w:t xml:space="preserve"> 4 или выше в соответствии 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15408/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Common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Criteria</w:t>
      </w:r>
      <w:r w:rsidRPr="006D1173">
        <w:rPr>
          <w:rFonts w:ascii="Times New Roman" w:hAnsi="Times New Roman" w:cs="Times New Roman"/>
          <w:sz w:val="28"/>
          <w:szCs w:val="28"/>
        </w:rPr>
        <w:t>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Е3 или выше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ITSEC</w:t>
      </w:r>
      <w:r w:rsidRPr="006D1173">
        <w:rPr>
          <w:rFonts w:ascii="Times New Roman" w:hAnsi="Times New Roman" w:cs="Times New Roman"/>
          <w:sz w:val="28"/>
          <w:szCs w:val="28"/>
        </w:rPr>
        <w:t>,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демонстрирует обеспечение эквивалентного уровня безопасности.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98</w:t>
      </w:r>
      <w:r w:rsidR="00373418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Для доступа к ключам органа по сертификации ключей, требуется двойной контроль. Это означает, что никто в одиночку не использует средства (методы, механизмы), необходимые для получения доступа к оболочке (месту, файлу и т.д.) где храниться закрытая часть ключей. Однако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это не означает, что сертификаты ключей оборудование выдаются с использованием принципов двойного контроля.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44" w:name="_Toc139556972"/>
      <w:r w:rsidRPr="006D1173">
        <w:rPr>
          <w:rFonts w:cs="Times New Roman"/>
          <w:szCs w:val="28"/>
        </w:rPr>
        <w:t>Резервное копирование закрытого ключа Кыргызской Республики</w:t>
      </w:r>
      <w:bookmarkEnd w:id="44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99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Подписанная часть закрытых ключей Кыргызской Республики дублируются процедурой восстановления ключей,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требующей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по крайней мере двойного контроля. Используемая процедура прописывается в руководстве по практике.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  <w:lang w:val="en-US"/>
        </w:rPr>
      </w:pPr>
      <w:bookmarkStart w:id="45" w:name="_Toc139556973"/>
      <w:proofErr w:type="spellStart"/>
      <w:r w:rsidRPr="006D1173">
        <w:rPr>
          <w:rFonts w:cs="Times New Roman"/>
          <w:szCs w:val="28"/>
          <w:lang w:val="en-US"/>
        </w:rPr>
        <w:t>Депонирование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закрытого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ключа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Кыргызской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Республики</w:t>
      </w:r>
      <w:bookmarkEnd w:id="45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100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Закрытые ключи подписи Кыргызской Республики не подлежат депонированию.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46" w:name="_Toc139556974"/>
      <w:r w:rsidRPr="006D1173">
        <w:rPr>
          <w:rFonts w:cs="Times New Roman"/>
          <w:szCs w:val="28"/>
        </w:rPr>
        <w:t>Угроза (опасность) для закрытой части ключей</w:t>
      </w:r>
      <w:bookmarkEnd w:id="46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101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Во избежание возможности получения огласки закрытой части ключей, а также во избежание возможной угрозы, необходимо разработать подробную инструкцию, прописанную в руководстве по практике органа по сертификации ключей. В этом документа необходимо разработать меры, которые необходимо предпринять пользователю или персоналу, ответственному за безопасность в случае возникновения возможных угроз.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102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случае угрозы (опасности) для закрытой части ключей, орган по сертификации ключей как минимум информирует Компетентный орган Кыргызской Республики по соглашению ЕСТР, Европейский сертификационный орган и национальные органы по сертификации ключей других договаривающихся сторон Соглашения ЕСТР.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47" w:name="_Toc139556975"/>
      <w:r w:rsidRPr="006D1173">
        <w:rPr>
          <w:rFonts w:cs="Times New Roman"/>
          <w:szCs w:val="28"/>
        </w:rPr>
        <w:t>Окончание срока действия ключей Кыргызской Республики</w:t>
      </w:r>
      <w:bookmarkEnd w:id="47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103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разрабатывает специальный порядок, обеспечивающий наличие действующих, сертифицированных подписанных пар ключей.</w:t>
      </w:r>
    </w:p>
    <w:p w:rsidR="000F238F" w:rsidRPr="006D1173" w:rsidRDefault="000F238F" w:rsidP="00091808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104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После того, как срок действия подписанных национальных ключей Кыргызской Республики закончился, открытая часть ключей должна быть архивирована, а за</w:t>
      </w:r>
      <w:r w:rsidR="00091808" w:rsidRPr="006D1173">
        <w:rPr>
          <w:rFonts w:ascii="Times New Roman" w:hAnsi="Times New Roman" w:cs="Times New Roman"/>
          <w:sz w:val="28"/>
          <w:szCs w:val="28"/>
        </w:rPr>
        <w:t>крытая часть ключей должна быть</w:t>
      </w:r>
      <w:r w:rsidRPr="006D1173">
        <w:rPr>
          <w:rFonts w:ascii="Times New Roman" w:hAnsi="Times New Roman" w:cs="Times New Roman"/>
          <w:sz w:val="28"/>
          <w:szCs w:val="28"/>
        </w:rPr>
        <w:t xml:space="preserve"> уничтожена таким образом, чтобы она не могла быть восстановлена.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48" w:name="_Toc139556976"/>
      <w:r w:rsidRPr="006D1173">
        <w:rPr>
          <w:szCs w:val="28"/>
        </w:rPr>
        <w:t>Ключи датчиков движения</w:t>
      </w:r>
      <w:bookmarkEnd w:id="48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105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(СА) запрашивает из Главного Европейского сертификационного центра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 xml:space="preserve">) ключ датчика движения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KmWC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передать ключ мастерской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KmWC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для загрузки в карты мастерской.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персонализации (СР) гарантирует, что ключ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KmWC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введен во все выпущенные карты сервисного центра (мастерской).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108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(СА) и/или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орган по персонализации (СР) в процессе хранения, использования и дистрибуции защищают ключи датчика движения с высоким уровнем контроля физической и логической безопасности. Ключи находятся и управляются изнутри специфичного устройства устойчивого к внешним вмешательствам, которое: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6D1173">
        <w:rPr>
          <w:rFonts w:ascii="Times New Roman" w:hAnsi="Times New Roman" w:cs="Times New Roman"/>
          <w:sz w:val="28"/>
          <w:szCs w:val="28"/>
        </w:rPr>
        <w:t xml:space="preserve">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140-2 (или 140-1) уровень 3 или выше;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 является заслуживающей доверие системой, которая гарантирует: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>AL</w:t>
      </w:r>
      <w:r w:rsidRPr="006D1173">
        <w:rPr>
          <w:rFonts w:ascii="Times New Roman" w:hAnsi="Times New Roman" w:cs="Times New Roman"/>
          <w:sz w:val="28"/>
          <w:szCs w:val="28"/>
        </w:rPr>
        <w:t xml:space="preserve"> 4 или выше в соответствии 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15408/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Common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Criteria</w:t>
      </w:r>
      <w:r w:rsidRPr="006D1173">
        <w:rPr>
          <w:rFonts w:ascii="Times New Roman" w:hAnsi="Times New Roman" w:cs="Times New Roman"/>
          <w:sz w:val="28"/>
          <w:szCs w:val="28"/>
        </w:rPr>
        <w:t>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Е3 или выше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ITSEC</w:t>
      </w:r>
      <w:r w:rsidRPr="006D1173">
        <w:rPr>
          <w:rFonts w:ascii="Times New Roman" w:hAnsi="Times New Roman" w:cs="Times New Roman"/>
          <w:sz w:val="28"/>
          <w:szCs w:val="28"/>
        </w:rPr>
        <w:t>,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демонстрирует обеспечение эквивалентного уровня безопасности.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49" w:name="_Toc139556977"/>
      <w:proofErr w:type="spellStart"/>
      <w:r w:rsidRPr="006D1173">
        <w:rPr>
          <w:szCs w:val="28"/>
          <w:lang w:val="en-US"/>
        </w:rPr>
        <w:t>Транспортные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ключи</w:t>
      </w:r>
      <w:bookmarkEnd w:id="49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109</w:t>
      </w:r>
      <w:r w:rsidR="00373418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Для безопасной транспортировки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KmWC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, орган по сертификации ключей и/или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орган по персонализации гарантирует пару ассиметричных ключей (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RSA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).  </w:t>
      </w:r>
      <w:r w:rsidRPr="006D1173">
        <w:rPr>
          <w:rFonts w:ascii="Times New Roman" w:hAnsi="Times New Roman" w:cs="Times New Roman"/>
          <w:sz w:val="28"/>
          <w:szCs w:val="28"/>
        </w:rPr>
        <w:t xml:space="preserve">Орган по сертификации ключей и/или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орган по персонализации в процессе генерации, хранения и использования обеспечивает защиту закрытого ключа с высоким уровнем контроля физической и логической безопасности. Закрытый ключ находится и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lastRenderedPageBreak/>
        <w:t>управляется изнутри специфичного устройства устойчивого к внешним вмешательствам, которое: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6D1173">
        <w:rPr>
          <w:rFonts w:ascii="Times New Roman" w:hAnsi="Times New Roman" w:cs="Times New Roman"/>
          <w:sz w:val="28"/>
          <w:szCs w:val="28"/>
        </w:rPr>
        <w:t xml:space="preserve">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140-2 (или 140-1) уровень 3 или выше;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 является заслуживающей доверие системой, которая гарантирует: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>AL</w:t>
      </w:r>
      <w:r w:rsidRPr="006D1173">
        <w:rPr>
          <w:rFonts w:ascii="Times New Roman" w:hAnsi="Times New Roman" w:cs="Times New Roman"/>
          <w:sz w:val="28"/>
          <w:szCs w:val="28"/>
        </w:rPr>
        <w:t xml:space="preserve"> 4 или выше в соответствии 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15408/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Common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Criteria</w:t>
      </w:r>
      <w:r w:rsidRPr="006D1173">
        <w:rPr>
          <w:rFonts w:ascii="Times New Roman" w:hAnsi="Times New Roman" w:cs="Times New Roman"/>
          <w:sz w:val="28"/>
          <w:szCs w:val="28"/>
        </w:rPr>
        <w:t>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Е3 или выше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ITSEC</w:t>
      </w:r>
      <w:r w:rsidRPr="006D1173">
        <w:rPr>
          <w:rFonts w:ascii="Times New Roman" w:hAnsi="Times New Roman" w:cs="Times New Roman"/>
          <w:sz w:val="28"/>
          <w:szCs w:val="28"/>
        </w:rPr>
        <w:t>,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демонстрирует обеспечение эквивалентного уровня безопасности.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</w:rPr>
      </w:pPr>
      <w:bookmarkStart w:id="50" w:name="_Toc139556978"/>
      <w:r w:rsidRPr="006D1173">
        <w:rPr>
          <w:szCs w:val="28"/>
        </w:rPr>
        <w:t>Запросы на сертификацию ключа и запрос на получение ключа датчика движения</w:t>
      </w:r>
      <w:bookmarkEnd w:id="50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Все транспортные ключи применяемые органом по сертификации отвечают требованиям в части технических средств, среды и протоколов, установленных политикой Главного Европейского сертификационного центра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). Компетентный орган назначает ответственного лица с целью обеспечения функционирования среды (механизмов), при помощи которой происходит общение органа по сертификации (СА) и Главного Европейского сертификационного центра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110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Кыргызской Республики предоставляет открытую часть ключей (СА.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PK</w:t>
      </w:r>
      <w:r w:rsidRPr="006D1173">
        <w:rPr>
          <w:rFonts w:ascii="Times New Roman" w:hAnsi="Times New Roman" w:cs="Times New Roman"/>
          <w:sz w:val="28"/>
          <w:szCs w:val="28"/>
        </w:rPr>
        <w:t>) на сертификацию в Главный Европейский сертификационный центр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), используя протокол запроса на сертификацию ключа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KCR</w:t>
      </w:r>
      <w:r w:rsidRPr="006D1173">
        <w:rPr>
          <w:rFonts w:ascii="Times New Roman" w:hAnsi="Times New Roman" w:cs="Times New Roman"/>
          <w:sz w:val="28"/>
          <w:szCs w:val="28"/>
        </w:rPr>
        <w:t>) описанный в Приложении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«Система цифровых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 Основная политика Европейского союза».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111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(СА) признает открытый ключ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EUR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RK</w:t>
      </w:r>
      <w:r w:rsidRPr="006D1173">
        <w:rPr>
          <w:rFonts w:ascii="Times New Roman" w:hAnsi="Times New Roman" w:cs="Times New Roman"/>
          <w:sz w:val="28"/>
          <w:szCs w:val="28"/>
        </w:rPr>
        <w:t>) в формате распределения, описанном в Приложении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к документу «Система цифровых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 Основная политика Европейского союза».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112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делает запрос на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KmWC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в Главный Европейский сертификационный центр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), используя протокол запроса ключа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KDR</w:t>
      </w:r>
      <w:r w:rsidRPr="006D1173">
        <w:rPr>
          <w:rFonts w:ascii="Times New Roman" w:hAnsi="Times New Roman" w:cs="Times New Roman"/>
          <w:sz w:val="28"/>
          <w:szCs w:val="28"/>
        </w:rPr>
        <w:t>), описанный</w:t>
      </w:r>
      <w:r w:rsidRPr="006D1173">
        <w:rPr>
          <w:rFonts w:ascii="Times New Roman" w:hAnsi="Times New Roman" w:cs="Times New Roman"/>
          <w:sz w:val="28"/>
          <w:szCs w:val="28"/>
        </w:rPr>
        <w:tab/>
        <w:t xml:space="preserve">в Приложении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 документу «Система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цифровых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 Основная политика Европейского союза».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113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(СА) использует физическую среду для переноса ключа и сертификата, описанные</w:t>
      </w:r>
      <w:r w:rsidRPr="006D1173">
        <w:rPr>
          <w:rFonts w:ascii="Times New Roman" w:hAnsi="Times New Roman" w:cs="Times New Roman"/>
          <w:sz w:val="28"/>
          <w:szCs w:val="28"/>
        </w:rPr>
        <w:tab/>
        <w:t>в Приложении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к документу «Система цифровых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 Основная политика Европейского союза».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114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(СА) гарантирует, что идентификатор ключа и модели ключей, передаваемые в Главный Европейский сертификационный центр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 на сертификацию и получение ключа датчика движения являются уникальными внутри системы.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51" w:name="_Toc139556979"/>
      <w:r w:rsidRPr="006D1173">
        <w:t xml:space="preserve"> </w:t>
      </w:r>
      <w:proofErr w:type="spellStart"/>
      <w:r w:rsidRPr="006D1173">
        <w:rPr>
          <w:lang w:val="en-US"/>
        </w:rPr>
        <w:t>Ключи</w:t>
      </w:r>
      <w:proofErr w:type="spellEnd"/>
      <w:r w:rsidRPr="006D1173">
        <w:rPr>
          <w:lang w:val="en-US"/>
        </w:rPr>
        <w:t xml:space="preserve"> </w:t>
      </w:r>
      <w:proofErr w:type="spellStart"/>
      <w:r w:rsidRPr="006D1173">
        <w:rPr>
          <w:lang w:val="en-US"/>
        </w:rPr>
        <w:t>оборудования</w:t>
      </w:r>
      <w:proofErr w:type="spellEnd"/>
      <w:r w:rsidRPr="006D1173">
        <w:rPr>
          <w:lang w:val="en-US"/>
        </w:rPr>
        <w:t xml:space="preserve"> (</w:t>
      </w:r>
      <w:proofErr w:type="spellStart"/>
      <w:r w:rsidRPr="006D1173">
        <w:rPr>
          <w:lang w:val="en-US"/>
        </w:rPr>
        <w:t>асимметричные</w:t>
      </w:r>
      <w:proofErr w:type="spellEnd"/>
      <w:r w:rsidRPr="006D1173">
        <w:rPr>
          <w:lang w:val="en-US"/>
        </w:rPr>
        <w:t>)</w:t>
      </w:r>
      <w:bookmarkEnd w:id="51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Ключи оборудования – это ассиметричные ключи, сгенерированные в процессе выпуска/производства оборудования и сертифицированные </w:t>
      </w:r>
      <w:r w:rsidRPr="006D1173">
        <w:rPr>
          <w:rFonts w:ascii="Times New Roman" w:hAnsi="Times New Roman" w:cs="Times New Roman"/>
          <w:sz w:val="28"/>
          <w:szCs w:val="28"/>
        </w:rPr>
        <w:lastRenderedPageBreak/>
        <w:t xml:space="preserve">органом по сертификации ключей для оборудования в системе цифровой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тахографии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Управление ключами датчиков движения приводится в разделе 8.3.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6"/>
        </w:numPr>
        <w:spacing w:before="0" w:line="240" w:lineRule="auto"/>
        <w:rPr>
          <w:szCs w:val="28"/>
        </w:rPr>
      </w:pPr>
      <w:bookmarkStart w:id="52" w:name="_Toc139556980"/>
      <w:proofErr w:type="gramStart"/>
      <w:r w:rsidRPr="006D1173">
        <w:rPr>
          <w:szCs w:val="28"/>
        </w:rPr>
        <w:t>Основные аспекты органа по персонализации /органа по сертификации включая</w:t>
      </w:r>
      <w:proofErr w:type="gramEnd"/>
      <w:r w:rsidRPr="006D1173">
        <w:rPr>
          <w:szCs w:val="28"/>
        </w:rPr>
        <w:t xml:space="preserve"> производителей оборудования</w:t>
      </w:r>
      <w:bookmarkEnd w:id="52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115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Инициализация оборудования (карт), загрузка ключей и персонализация осуществляются в управляемой и безопасной зоне. Доступ в данную зону строго регламентируются, управляются на индивидуальном уровне, и требует присутствия как минимум двух человек для работы системы.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Создается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и храниться журнал доступа и действия в системе.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Никакая конфиденциальная информация, содержащаяся в системах генерации ключей, не может покидать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систему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таким образом, который нарушает эту политику.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Карты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: никакая конфиденциальная информация в системе персонализации карт не может покидать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систему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таким образом, который нарушает эту политику.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118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Организации (исполнители по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субконтрактам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), осуществляющие генерацию ключей и персонализацию карт от лица более чем одного государства-участника Соглашения ЕСТР реализовывают свои полномочия отдельно друг от друга. При этом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ведется регистрация каждого отдельного процесса и соответствующий орган имеет доступ к данным процессам при необходимости.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 119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обеспечивают ведение регистрации процессов персонализации карт и сертификации ключей, таким образом, чтобы был обеспечен единый взаимоувязанный учет заказов, списка соответствующих номеров оборудования и сертификатов. Компетентный орган Кыргызской Республики  по Соглашению ЕСТР имеет доступ к этим процессам при необходимости.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53" w:name="_Toc139556981"/>
      <w:proofErr w:type="spellStart"/>
      <w:r w:rsidRPr="006D1173">
        <w:rPr>
          <w:szCs w:val="28"/>
          <w:lang w:val="en-US"/>
        </w:rPr>
        <w:t>Ключ</w:t>
      </w:r>
      <w:proofErr w:type="spellEnd"/>
      <w:r w:rsidRPr="006D1173">
        <w:rPr>
          <w:szCs w:val="28"/>
        </w:rPr>
        <w:t>и</w:t>
      </w:r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оборудования</w:t>
      </w:r>
      <w:bookmarkEnd w:id="53"/>
      <w:proofErr w:type="spellEnd"/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  <w:lang w:val="en-US"/>
        </w:rPr>
      </w:pPr>
      <w:bookmarkStart w:id="54" w:name="_Toc139556982"/>
      <w:proofErr w:type="spellStart"/>
      <w:r w:rsidRPr="006D1173">
        <w:rPr>
          <w:rFonts w:cs="Times New Roman"/>
          <w:szCs w:val="28"/>
          <w:lang w:val="en-US"/>
        </w:rPr>
        <w:t>Генерация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ключей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оборудования</w:t>
      </w:r>
      <w:bookmarkEnd w:id="54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120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Ключи могут генерироваться либо производителем оборудования, либо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CP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, либо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CA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121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Субъект, который выполняет генерацию ключей, должен убедиться, что ключи генерируются безопасным способом и что закрытый ключ хранится в секрете.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122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Генерация ключа оборудования осуществляется в устройстве, которое: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 - 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140-2 (или 140-1) уровень 3 или выше;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 xml:space="preserve">- соответствует требованиям, определенным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CEN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Workshop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Agreement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14167-2;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является заслуживающей доверие системой, которая гарантирует: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4 или выше в соответствии 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15408/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Common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Criteria</w:t>
      </w:r>
      <w:r w:rsidRPr="006D1173">
        <w:rPr>
          <w:rFonts w:ascii="Times New Roman" w:hAnsi="Times New Roman" w:cs="Times New Roman"/>
          <w:sz w:val="28"/>
          <w:szCs w:val="28"/>
        </w:rPr>
        <w:t>;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уровень Е3 или выше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ITSEC</w:t>
      </w:r>
      <w:r w:rsidRPr="006D1173">
        <w:rPr>
          <w:rFonts w:ascii="Times New Roman" w:hAnsi="Times New Roman" w:cs="Times New Roman"/>
          <w:sz w:val="28"/>
          <w:szCs w:val="28"/>
        </w:rPr>
        <w:t>, или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демонстрирует обеспечение эквивалентного уровня безопасности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123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Ключи генерируются с использованием алгоритма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RSA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с длиной модуля ключа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n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=1024 биты (Приложение-Добавление 1В к Соглашению ЕСТР, Раздел 11:2.1, 3.2).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124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Процедура генерации и хранения закрытого ключа должна предотвращать его раскрытие за пределами системы, в которой он был создан. Кроме того, он должен быть стерт из системы сразу же после того, как был вставлен в устройство.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125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Ответственность за создание ключа заключается в том, чтобы принять адекватные меры для обеспечения того, чтобы открытый ключ был уникальным в пределах его домена до того, как произойдет привязка сертификата.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r w:rsidRPr="006D1173">
        <w:rPr>
          <w:szCs w:val="28"/>
        </w:rPr>
        <w:t>Генерация пакетных ключей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126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Генерация криптографического ключа может выполняться путем пакетной обработки перед запросом сертификата или в непосредственной связи с запросом сертификата.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127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Пакетная обработка должна выполняться на автономном оборудовании, отвечающем указанным выше требованиям безопасности. Целостность ключа должна быть защищена до момента выдачи сертификата.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  <w:lang w:val="en-US"/>
        </w:rPr>
      </w:pPr>
      <w:bookmarkStart w:id="55" w:name="_Toc139556983"/>
      <w:r w:rsidRPr="006D1173">
        <w:rPr>
          <w:rFonts w:cs="Times New Roman"/>
          <w:szCs w:val="28"/>
        </w:rPr>
        <w:t>Легитимность ключей оборудования</w:t>
      </w:r>
      <w:bookmarkEnd w:id="55"/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  <w:lang w:val="en-US"/>
        </w:rPr>
      </w:pPr>
      <w:proofErr w:type="spellStart"/>
      <w:r w:rsidRPr="006D1173">
        <w:rPr>
          <w:szCs w:val="28"/>
          <w:lang w:val="en-US"/>
        </w:rPr>
        <w:t>Ключи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карт</w:t>
      </w:r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128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Период использования закрытого ключа оборудования в связи с сертификатами, выпущенными в соответствии с этой политикой, никогда не должен превышать окончания срока действия сертификата.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4"/>
        <w:numPr>
          <w:ilvl w:val="3"/>
          <w:numId w:val="25"/>
        </w:numPr>
        <w:spacing w:before="0" w:line="240" w:lineRule="auto"/>
        <w:rPr>
          <w:szCs w:val="28"/>
        </w:rPr>
      </w:pPr>
      <w:r w:rsidRPr="006D1173">
        <w:rPr>
          <w:szCs w:val="28"/>
        </w:rPr>
        <w:t>Бортовые устройства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В настоящее время не применяется в Кыргызской Республике.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56" w:name="_Toc139556984"/>
      <w:r w:rsidRPr="006D1173">
        <w:rPr>
          <w:rFonts w:cs="Times New Roman"/>
          <w:szCs w:val="28"/>
        </w:rPr>
        <w:t>Защита и хранение закрытого ключа оборудования - Карты</w:t>
      </w:r>
      <w:bookmarkEnd w:id="56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129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Орган по персонализации гарантирует, что закрытая часть ключей </w:t>
      </w:r>
      <w:proofErr w:type="gram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карты, выданной пользователю защищена</w:t>
      </w:r>
      <w:proofErr w:type="gram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в соответствии с процедурами, указанными в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настояще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м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Положени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ky-KG"/>
        </w:rPr>
        <w:t>и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lastRenderedPageBreak/>
        <w:t>130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Копии закрытого ключа не должны храниться нигде, кроме карты </w:t>
      </w:r>
      <w:proofErr w:type="spellStart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тахографа</w:t>
      </w:r>
      <w:proofErr w:type="spellEnd"/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, за исключением случаев, когда это требуется во время генерации ключа и персонализации устройства.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131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Ни в коем случае закрытый ключ карты не может быть раскрыт или храниться вне карты.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57" w:name="_Toc139556985"/>
      <w:r w:rsidRPr="006D1173">
        <w:rPr>
          <w:rFonts w:cs="Times New Roman"/>
          <w:szCs w:val="28"/>
        </w:rPr>
        <w:t>Защита и хранение закрытых ключей оборудования — Бортовое устройство</w:t>
      </w:r>
      <w:bookmarkEnd w:id="57"/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132</w:t>
      </w:r>
      <w:r w:rsidR="00373418"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.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 настоящее время не применяется в Кыргызской Республике</w:t>
      </w:r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58" w:name="_Toc139556986"/>
      <w:r w:rsidRPr="006D1173">
        <w:rPr>
          <w:rFonts w:cs="Times New Roman"/>
          <w:szCs w:val="28"/>
        </w:rPr>
        <w:t>Депонирование секретного ключа оборудования и архивирование</w:t>
      </w:r>
      <w:bookmarkEnd w:id="58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133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Закрытые ключи оборудования не подлежат депонированию и архивированию.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59" w:name="_Toc139556987"/>
      <w:r w:rsidRPr="006D1173">
        <w:rPr>
          <w:rFonts w:cs="Times New Roman"/>
          <w:szCs w:val="28"/>
        </w:rPr>
        <w:t>Архив открытых ключей оборудования</w:t>
      </w:r>
      <w:bookmarkEnd w:id="59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134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Все сертифицированные открытые ключи должны быть заархивированы сертифицирующим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60" w:name="_Toc139556988"/>
      <w:r w:rsidRPr="006D1173">
        <w:rPr>
          <w:rFonts w:cs="Times New Roman"/>
          <w:szCs w:val="28"/>
        </w:rPr>
        <w:t>Окончание срока службы (жизненного цикла) ключей оборудования</w:t>
      </w:r>
      <w:bookmarkEnd w:id="60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135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При прекращении использования карты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открытый ключ должен быть заархивирован, а закрытый ключ должен быть уничтожен таким образом, чтобы его невозможно было восстановить.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61" w:name="_Toc139556989"/>
      <w:proofErr w:type="spellStart"/>
      <w:r w:rsidRPr="006D1173">
        <w:rPr>
          <w:lang w:val="en-US"/>
        </w:rPr>
        <w:t>Управление</w:t>
      </w:r>
      <w:proofErr w:type="spellEnd"/>
      <w:r w:rsidRPr="006D1173">
        <w:rPr>
          <w:lang w:val="en-US"/>
        </w:rPr>
        <w:t xml:space="preserve"> </w:t>
      </w:r>
      <w:proofErr w:type="spellStart"/>
      <w:r w:rsidRPr="006D1173">
        <w:rPr>
          <w:lang w:val="en-US"/>
        </w:rPr>
        <w:t>сертификатами</w:t>
      </w:r>
      <w:proofErr w:type="spellEnd"/>
      <w:r w:rsidRPr="006D1173">
        <w:rPr>
          <w:rFonts w:eastAsiaTheme="minorHAnsi" w:cs="Times New Roman"/>
          <w:bCs w:val="0"/>
        </w:rPr>
        <w:t xml:space="preserve"> </w:t>
      </w:r>
      <w:r w:rsidRPr="006D1173">
        <w:t>ключей</w:t>
      </w:r>
      <w:r w:rsidRPr="006D1173">
        <w:rPr>
          <w:lang w:val="en-US"/>
        </w:rPr>
        <w:t xml:space="preserve"> </w:t>
      </w:r>
      <w:proofErr w:type="spellStart"/>
      <w:r w:rsidRPr="006D1173">
        <w:rPr>
          <w:lang w:val="en-US"/>
        </w:rPr>
        <w:t>оборудования</w:t>
      </w:r>
      <w:bookmarkEnd w:id="61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этом разделе описывается жизненный цикл сертификата, включая функцию регистрации, выдачу сертификата, распространение, использование, обновление, отзыв (если применимо) и окончание срока действия.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5"/>
        </w:numPr>
        <w:spacing w:before="0" w:line="240" w:lineRule="auto"/>
        <w:rPr>
          <w:szCs w:val="28"/>
        </w:rPr>
      </w:pPr>
      <w:bookmarkStart w:id="62" w:name="_Toc139556990"/>
      <w:r w:rsidRPr="006D1173">
        <w:rPr>
          <w:szCs w:val="28"/>
        </w:rPr>
        <w:t>Ввод данных</w:t>
      </w:r>
      <w:bookmarkEnd w:id="62"/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63" w:name="_Toc139556991"/>
      <w:r w:rsidRPr="006D1173">
        <w:rPr>
          <w:rFonts w:cs="Times New Roman"/>
          <w:szCs w:val="28"/>
        </w:rPr>
        <w:t xml:space="preserve">Карты </w:t>
      </w:r>
      <w:proofErr w:type="spellStart"/>
      <w:r w:rsidRPr="006D1173">
        <w:rPr>
          <w:rFonts w:cs="Times New Roman"/>
          <w:szCs w:val="28"/>
        </w:rPr>
        <w:t>тахографа</w:t>
      </w:r>
      <w:bookmarkEnd w:id="63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Владельцы карт не обращаются за сертификатами, их сертификаты выдаются на основании информации, указанной в заявлении на получение карты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(раздел Заявление на получение карты) и взятых из реестра CIA.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138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гарантировать, что идентификатор ключа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KID</w:t>
      </w:r>
      <w:r w:rsidRPr="006D1173">
        <w:rPr>
          <w:rFonts w:ascii="Times New Roman" w:hAnsi="Times New Roman" w:cs="Times New Roman"/>
          <w:sz w:val="28"/>
          <w:szCs w:val="28"/>
        </w:rPr>
        <w:t>) и модуль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6D1173">
        <w:rPr>
          <w:rFonts w:ascii="Times New Roman" w:hAnsi="Times New Roman" w:cs="Times New Roman"/>
          <w:sz w:val="28"/>
          <w:szCs w:val="28"/>
        </w:rPr>
        <w:t xml:space="preserve">) ключей оборудования, полученных от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для сертификации, уникальны в пределах его домена.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  <w:lang w:val="en-US"/>
        </w:rPr>
      </w:pPr>
      <w:bookmarkStart w:id="64" w:name="_Toc139556992"/>
      <w:r w:rsidRPr="006D1173">
        <w:rPr>
          <w:rFonts w:cs="Times New Roman"/>
          <w:szCs w:val="28"/>
        </w:rPr>
        <w:t>Бортовые устройства</w:t>
      </w:r>
      <w:bookmarkEnd w:id="64"/>
    </w:p>
    <w:p w:rsidR="000F238F" w:rsidRPr="006D1173" w:rsidRDefault="000F238F" w:rsidP="005F3C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139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 настоящее время не применяется в Кыргызской Республике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65" w:name="_Toc139556993"/>
      <w:proofErr w:type="spellStart"/>
      <w:r w:rsidRPr="006D1173">
        <w:rPr>
          <w:szCs w:val="28"/>
          <w:lang w:val="en-US"/>
        </w:rPr>
        <w:lastRenderedPageBreak/>
        <w:t>Сертификаты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карт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тахографа</w:t>
      </w:r>
      <w:bookmarkEnd w:id="65"/>
      <w:proofErr w:type="spellEnd"/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  <w:lang w:val="en-US"/>
        </w:rPr>
      </w:pPr>
      <w:bookmarkStart w:id="66" w:name="_Toc139556994"/>
      <w:proofErr w:type="spellStart"/>
      <w:r w:rsidRPr="006D1173">
        <w:rPr>
          <w:rFonts w:cs="Times New Roman"/>
          <w:szCs w:val="28"/>
          <w:lang w:val="en-US"/>
        </w:rPr>
        <w:t>Сертификаты</w:t>
      </w:r>
      <w:proofErr w:type="spellEnd"/>
      <w:r w:rsidRPr="006D1173">
        <w:rPr>
          <w:rFonts w:cs="Times New Roman"/>
          <w:szCs w:val="28"/>
          <w:lang w:val="en-US"/>
        </w:rPr>
        <w:t xml:space="preserve"> </w:t>
      </w:r>
      <w:r w:rsidRPr="006D1173">
        <w:rPr>
          <w:rFonts w:cs="Times New Roman"/>
          <w:szCs w:val="28"/>
        </w:rPr>
        <w:t>для карт</w:t>
      </w:r>
      <w:r w:rsidRPr="006D1173">
        <w:rPr>
          <w:rFonts w:cs="Times New Roman"/>
          <w:szCs w:val="28"/>
          <w:lang w:val="en-US"/>
        </w:rPr>
        <w:t xml:space="preserve"> </w:t>
      </w:r>
      <w:proofErr w:type="spellStart"/>
      <w:r w:rsidRPr="006D1173">
        <w:rPr>
          <w:rFonts w:cs="Times New Roman"/>
          <w:szCs w:val="28"/>
          <w:lang w:val="en-US"/>
        </w:rPr>
        <w:t>водителя</w:t>
      </w:r>
      <w:bookmarkEnd w:id="66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140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для карт водителей выдаются только заявителям, прошедшим одобрение на получение карты водителя.</w:t>
      </w: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67" w:name="_Toc525825781"/>
      <w:bookmarkStart w:id="68" w:name="_Toc139556995"/>
      <w:r w:rsidRPr="006D1173">
        <w:rPr>
          <w:rFonts w:cs="Times New Roman"/>
          <w:szCs w:val="28"/>
        </w:rPr>
        <w:t>Сертификаты для карт мастерской</w:t>
      </w:r>
      <w:bookmarkEnd w:id="67"/>
      <w:bookmarkEnd w:id="68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141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для карт мастерских выдаются только заявителям, прошедшим одобрение на получение карты сервисного центра (мастерской).</w:t>
      </w: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69" w:name="_Toc525825782"/>
      <w:bookmarkStart w:id="70" w:name="_Toc139556996"/>
      <w:r w:rsidRPr="006D1173">
        <w:rPr>
          <w:rFonts w:cs="Times New Roman"/>
          <w:szCs w:val="28"/>
        </w:rPr>
        <w:t>Сертификаты для карт контрол</w:t>
      </w:r>
      <w:bookmarkEnd w:id="69"/>
      <w:r w:rsidRPr="006D1173">
        <w:rPr>
          <w:rFonts w:cs="Times New Roman"/>
          <w:szCs w:val="28"/>
        </w:rPr>
        <w:t>ера</w:t>
      </w:r>
      <w:bookmarkEnd w:id="70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142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для карт контролирующего органа выдаются только заявителям, прошедшим одобрение на получение карты контролирующего органа.</w:t>
      </w:r>
    </w:p>
    <w:p w:rsidR="000F238F" w:rsidRPr="006D1173" w:rsidRDefault="000F238F" w:rsidP="005F3C2C">
      <w:pPr>
        <w:pStyle w:val="3"/>
        <w:numPr>
          <w:ilvl w:val="2"/>
          <w:numId w:val="25"/>
        </w:numPr>
        <w:spacing w:before="0" w:line="240" w:lineRule="auto"/>
        <w:ind w:left="1776"/>
        <w:rPr>
          <w:rFonts w:cs="Times New Roman"/>
          <w:szCs w:val="28"/>
        </w:rPr>
      </w:pPr>
      <w:bookmarkStart w:id="71" w:name="_Toc525825783"/>
      <w:bookmarkStart w:id="72" w:name="_Toc139556997"/>
      <w:r w:rsidRPr="006D1173">
        <w:rPr>
          <w:rFonts w:cs="Times New Roman"/>
          <w:szCs w:val="28"/>
        </w:rPr>
        <w:t xml:space="preserve">Сертификаты </w:t>
      </w:r>
      <w:bookmarkEnd w:id="71"/>
      <w:r w:rsidRPr="006D1173">
        <w:rPr>
          <w:rFonts w:cs="Times New Roman"/>
          <w:szCs w:val="28"/>
        </w:rPr>
        <w:t>для карт перевозчика</w:t>
      </w:r>
      <w:r w:rsidRPr="006D1173">
        <w:rPr>
          <w:rFonts w:cs="Times New Roman"/>
          <w:szCs w:val="28"/>
          <w:lang w:val="ky-KG"/>
        </w:rPr>
        <w:t xml:space="preserve"> (предприятия)</w:t>
      </w:r>
      <w:bookmarkEnd w:id="72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143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транспортной компании выдаются только успешным заявителям на получение карты транспортной компании.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73" w:name="_Toc525825784"/>
      <w:bookmarkStart w:id="74" w:name="_Toc139556998"/>
      <w:proofErr w:type="spellStart"/>
      <w:r w:rsidRPr="006D1173">
        <w:rPr>
          <w:szCs w:val="28"/>
          <w:lang w:val="en-US"/>
        </w:rPr>
        <w:t>Сертификаты</w:t>
      </w:r>
      <w:proofErr w:type="spellEnd"/>
      <w:r w:rsidRPr="006D1173">
        <w:rPr>
          <w:szCs w:val="28"/>
          <w:lang w:val="en-US"/>
        </w:rPr>
        <w:t xml:space="preserve"> </w:t>
      </w:r>
      <w:bookmarkEnd w:id="73"/>
      <w:r w:rsidRPr="006D1173">
        <w:rPr>
          <w:szCs w:val="28"/>
        </w:rPr>
        <w:t>бортовых устройств</w:t>
      </w:r>
      <w:bookmarkEnd w:id="74"/>
    </w:p>
    <w:p w:rsidR="000F238F" w:rsidRPr="006D1173" w:rsidRDefault="000F238F" w:rsidP="005F3C2C">
      <w:pPr>
        <w:pStyle w:val="a3"/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bidi="en-US"/>
        </w:rPr>
        <w:t>В настоящее время не применяется в Кыргызской Республике.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rPr>
          <w:rFonts w:ascii="Times New Roman" w:hAnsi="Times New Roman" w:cs="Times New Roman"/>
          <w:strike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75" w:name="_Toc139556999"/>
      <w:proofErr w:type="spellStart"/>
      <w:r w:rsidRPr="006D1173">
        <w:rPr>
          <w:szCs w:val="28"/>
          <w:lang w:val="en-US"/>
        </w:rPr>
        <w:t>Срок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действия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сертификата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оборудования</w:t>
      </w:r>
      <w:bookmarkEnd w:id="75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144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Срок действия сертификатов ключей карт не превышает срока действия соответствующего оборудования: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срок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действия сертификатов ключей карт водителей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не больше 5 лет;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срок действия сертификатов ключей карт мастерских не больше 1 года;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срок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действия сертификатов ключей карт контролирующего органа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не больше 2 лет;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срок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действия сертификата ключей карт перевозчика /предприятия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не больше 5 лет.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</w:rPr>
      </w:pPr>
      <w:bookmarkStart w:id="76" w:name="_Toc139557000"/>
      <w:r w:rsidRPr="006D1173">
        <w:rPr>
          <w:szCs w:val="28"/>
        </w:rPr>
        <w:t>Выдача сертификатов ключей карт и сертификатов ключей оборудования</w:t>
      </w:r>
      <w:bookmarkEnd w:id="76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145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гарантирует, что выдаваемые им сертификаты ключей целостны и подлинны. Содержание сертификатов определяется Приложением-Добавлением 1В к Соглашению ЕСТР, Раздел 11.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 процессе запроса на сертификат орган по персонализации гарантирует, что он владеет как закрытой, так и открытой частями этого ключа. При этом закрытая часть ключа никогда не покидает оборудования, где он был сгенерирован.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</w:rPr>
      </w:pPr>
      <w:bookmarkStart w:id="77" w:name="_Toc139557001"/>
      <w:r w:rsidRPr="006D1173">
        <w:rPr>
          <w:szCs w:val="28"/>
        </w:rPr>
        <w:t>Продление и возобновление сертификатов ключей карт и сертификатов ключей оборудования</w:t>
      </w:r>
      <w:bookmarkEnd w:id="77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146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и карты имеют одинаковое время действия, они работают совместно.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78" w:name="_Toc525825788"/>
      <w:bookmarkStart w:id="79" w:name="_Toc139557002"/>
      <w:proofErr w:type="spellStart"/>
      <w:r w:rsidRPr="006D1173">
        <w:rPr>
          <w:szCs w:val="28"/>
          <w:lang w:val="en-US"/>
        </w:rPr>
        <w:t>Распространение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сертификатов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оборудования</w:t>
      </w:r>
      <w:proofErr w:type="spellEnd"/>
      <w:r w:rsidRPr="006D1173">
        <w:rPr>
          <w:szCs w:val="28"/>
          <w:lang w:val="en-US"/>
        </w:rPr>
        <w:t xml:space="preserve"> и </w:t>
      </w:r>
      <w:proofErr w:type="spellStart"/>
      <w:r w:rsidRPr="006D1173">
        <w:rPr>
          <w:szCs w:val="28"/>
          <w:lang w:val="en-US"/>
        </w:rPr>
        <w:t>информации</w:t>
      </w:r>
      <w:bookmarkEnd w:id="78"/>
      <w:bookmarkEnd w:id="79"/>
      <w:proofErr w:type="spellEnd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147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экспортировать все данные сертификата в реестр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CIA</w:t>
      </w:r>
      <w:r w:rsidRPr="006D1173">
        <w:rPr>
          <w:rFonts w:ascii="Times New Roman" w:hAnsi="Times New Roman" w:cs="Times New Roman"/>
          <w:sz w:val="28"/>
          <w:szCs w:val="28"/>
        </w:rPr>
        <w:t>, чтобы сертификаты, карты и пользователи были подключены.</w:t>
      </w:r>
      <w:proofErr w:type="gramEnd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148</w:t>
      </w:r>
      <w:r w:rsidR="00373418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CIA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обеспечить доступность сертификатов для пользователей и доверяющих сторон по мере необходимости.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14</w:t>
      </w:r>
      <w:r w:rsidR="00373418" w:rsidRPr="006D1173">
        <w:rPr>
          <w:rFonts w:ascii="Times New Roman" w:hAnsi="Times New Roman" w:cs="Times New Roman"/>
          <w:sz w:val="28"/>
          <w:szCs w:val="28"/>
        </w:rPr>
        <w:t>9.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выпуску карт гарантирует, что все сроки и условия, а также другие требования документа по реализации управленческих действий органа по сертификации ключей и другая информация должны быть доступны для всех пользователей и заинтересованных сторон.</w:t>
      </w:r>
    </w:p>
    <w:p w:rsidR="000F238F" w:rsidRPr="006D1173" w:rsidRDefault="00373418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="000F238F" w:rsidRPr="006D1173">
        <w:rPr>
          <w:rFonts w:ascii="Times New Roman" w:hAnsi="Times New Roman" w:cs="Times New Roman"/>
          <w:sz w:val="28"/>
          <w:szCs w:val="28"/>
        </w:rPr>
        <w:t>150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CIA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должен поддерживать и предоставлять информацию о статусе сертификата.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  <w:lang w:val="en-US"/>
        </w:rPr>
      </w:pPr>
      <w:bookmarkStart w:id="80" w:name="_Toc139557003"/>
      <w:proofErr w:type="spellStart"/>
      <w:r w:rsidRPr="006D1173">
        <w:rPr>
          <w:szCs w:val="28"/>
          <w:lang w:val="en-US"/>
        </w:rPr>
        <w:t>Использование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сертификата</w:t>
      </w:r>
      <w:proofErr w:type="spellEnd"/>
      <w:r w:rsidRPr="006D1173">
        <w:rPr>
          <w:szCs w:val="28"/>
          <w:lang w:val="en-US"/>
        </w:rPr>
        <w:t xml:space="preserve"> </w:t>
      </w:r>
      <w:proofErr w:type="spellStart"/>
      <w:r w:rsidRPr="006D1173">
        <w:rPr>
          <w:szCs w:val="28"/>
          <w:lang w:val="en-US"/>
        </w:rPr>
        <w:t>оборудования</w:t>
      </w:r>
      <w:bookmarkEnd w:id="80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151</w:t>
      </w:r>
      <w:r w:rsidR="00373418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Сертификаты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предназначены только для использования в системе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26"/>
        </w:numPr>
        <w:spacing w:before="0" w:line="240" w:lineRule="auto"/>
        <w:rPr>
          <w:szCs w:val="28"/>
        </w:rPr>
      </w:pPr>
      <w:bookmarkStart w:id="81" w:name="_Toc525825790"/>
      <w:bookmarkStart w:id="82" w:name="_Toc139557004"/>
      <w:r w:rsidRPr="006D1173">
        <w:rPr>
          <w:szCs w:val="28"/>
        </w:rPr>
        <w:t>Аннулирование сертификата оборудования</w:t>
      </w:r>
      <w:bookmarkEnd w:id="81"/>
      <w:bookmarkEnd w:id="82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152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Сертификаты не отзываются. Вместо отзыва сертификата предоставляется информация о состоянии.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83" w:name="_Toc139557005"/>
      <w:r w:rsidRPr="006D1173">
        <w:t>Управление информационной безопасностью в национальном органе по сертификации ключей и органе по персонализации карт</w:t>
      </w:r>
      <w:bookmarkEnd w:id="83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 этом разделе описываются меры информационной безопасности, налагаемые этой политикой.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4"/>
        </w:numPr>
        <w:spacing w:before="0" w:line="240" w:lineRule="auto"/>
        <w:rPr>
          <w:szCs w:val="28"/>
        </w:rPr>
      </w:pPr>
      <w:bookmarkStart w:id="84" w:name="_Toc139557006"/>
      <w:r w:rsidRPr="006D1173">
        <w:rPr>
          <w:szCs w:val="28"/>
        </w:rPr>
        <w:t>Управление информационной безопасностью в национальном органе по сертификации ключей и органе по персонализации карт</w:t>
      </w:r>
      <w:bookmarkEnd w:id="84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153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обеспечить применение административных и управленческих процедур, которые адекватны и соответствуют признанным стандартам.</w:t>
      </w:r>
      <w:proofErr w:type="gramEnd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154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нести ответственность за все аспекты предоставления ключевых сертификационных услуг, даже если некоторые функции переданы субподрядчикам.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Ответственность третьих сторон должна быть четко определена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, и должны быть приняты соответствующие меры, чтобы гарантировать, что третьи стороны обязаны внедрять любые средства контроля, требуемые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несет ответственность за раскрытие соответствующей практики всех сторон.</w:t>
      </w:r>
      <w:proofErr w:type="gramEnd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155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Инфраструктура информационной безопасности, необходимая для управления безопасностью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, должна постоянно поддерживаться. Любые изменения, которые повлияют на уровень предоставляемой безопасности, должны быть одобрены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NA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156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принять систему управления безопасностью, эквивалентную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17799 [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17799].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Официальная сертификация не требуется.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4"/>
        </w:numPr>
        <w:spacing w:before="0" w:line="240" w:lineRule="auto"/>
        <w:rPr>
          <w:szCs w:val="28"/>
        </w:rPr>
      </w:pPr>
      <w:bookmarkStart w:id="85" w:name="_Toc139557007"/>
      <w:r w:rsidRPr="006D1173">
        <w:rPr>
          <w:szCs w:val="28"/>
        </w:rPr>
        <w:t>Классификация «активов» и управление в органе по сертификации ключей и органе по персонализации</w:t>
      </w:r>
      <w:bookmarkEnd w:id="85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157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гарантируют, что для всех используемых ресурсов и информации обеспечивается должный уровень защиты.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 частности: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а) орган по сертификации ключей и орган по персонализации идентифицируют общие риски, чтобы оценить возможные угрозы для бизнеса и определить (установить) необходимые требования безопасности и операционные (эксплуатационные) процедуры;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б) орган по сертификации ключей и орган по персонализации обеспечивают внедрение всех информационных ресурсов и разрабатывают классификацию в части требований защиты тех ресурсов, которые подвержены рискам.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2"/>
        <w:numPr>
          <w:ilvl w:val="1"/>
          <w:numId w:val="34"/>
        </w:numPr>
        <w:spacing w:before="0" w:line="240" w:lineRule="auto"/>
        <w:rPr>
          <w:szCs w:val="28"/>
        </w:rPr>
      </w:pPr>
      <w:bookmarkStart w:id="86" w:name="_Toc139557008"/>
      <w:proofErr w:type="gramStart"/>
      <w:r w:rsidRPr="006D1173">
        <w:rPr>
          <w:szCs w:val="28"/>
        </w:rPr>
        <w:t>Контроль за</w:t>
      </w:r>
      <w:proofErr w:type="gramEnd"/>
      <w:r w:rsidRPr="006D1173">
        <w:rPr>
          <w:szCs w:val="28"/>
        </w:rPr>
        <w:t xml:space="preserve"> выполнением персоналом органа по сертификации ключей и органа по персонализации карт требований безопасности</w:t>
      </w:r>
      <w:bookmarkEnd w:id="86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12.3.1. Доверенные роли</w:t>
      </w:r>
      <w:bookmarkStart w:id="87" w:name="_Toc525825795"/>
      <w:bookmarkEnd w:id="87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158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персонализации, обеспечивающие реализацию  положений настоящего Положения, определяют, как минимум 3 (специфические, определенные) функции (роли) для своего персонала, как указано далее. Также определяются различные механизмы (разрабатываются мероприятия) в части разделения функций (обязанностей, полномочий) на случай инсайдерских атак настолько подробно, насколько это установлено в документе о практической реализации управленческих решений органа по сертификации ключей и органа  по персонализации.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159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Понимая, что действия одного человека не обеспечить полной безопасности, ответственность органа по сертификации ключей и органа по персонализации в рамках всей системы в части обеспечения безопасности заключается в том, что эту задачу решают большое количество людей, обладая широким кругом полномочи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>или много людей и множество функций). Любое действие, реализованное конкретным человеком (персоналом) имеет ограниченное влияние на систему, соразмерное с полномочиями (задачами, ролью) этого человека.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160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Рекомендованными ролями являются: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а) администратор органа по сертификации ключей/ администратор органа по персонализации (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САА/РА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>);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б) системный администратор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SA</w:t>
      </w:r>
      <w:r w:rsidRPr="006D1173">
        <w:rPr>
          <w:rFonts w:ascii="Times New Roman" w:hAnsi="Times New Roman" w:cs="Times New Roman"/>
          <w:sz w:val="28"/>
          <w:szCs w:val="28"/>
        </w:rPr>
        <w:t>);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в) представитель службы информационной безопасности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ISSO</w:t>
      </w:r>
      <w:r w:rsidRPr="006D1173">
        <w:rPr>
          <w:rFonts w:ascii="Times New Roman" w:hAnsi="Times New Roman" w:cs="Times New Roman"/>
          <w:sz w:val="28"/>
          <w:szCs w:val="28"/>
        </w:rPr>
        <w:t>).</w:t>
      </w:r>
    </w:p>
    <w:p w:rsidR="000F238F" w:rsidRPr="006D1173" w:rsidRDefault="000F238F" w:rsidP="003B62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161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Роль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включает: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г</w:t>
      </w:r>
      <w:r w:rsidR="000F238F" w:rsidRPr="006D1173">
        <w:rPr>
          <w:rFonts w:ascii="Times New Roman" w:hAnsi="Times New Roman" w:cs="Times New Roman"/>
          <w:sz w:val="28"/>
          <w:szCs w:val="28"/>
        </w:rPr>
        <w:t>енерация ключей;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г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енерация сертификата; (Генерация запросов подписанных сертификатов для обработки и выполнения оборудованием 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="000F238F" w:rsidRPr="006D1173">
        <w:rPr>
          <w:rFonts w:ascii="Times New Roman" w:hAnsi="Times New Roman" w:cs="Times New Roman"/>
          <w:sz w:val="28"/>
          <w:szCs w:val="28"/>
        </w:rPr>
        <w:t>/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в соответствии с определенными правилами)</w:t>
      </w:r>
      <w:r w:rsidR="00EB4B25" w:rsidRPr="006D1173">
        <w:rPr>
          <w:rFonts w:ascii="Times New Roman" w:hAnsi="Times New Roman" w:cs="Times New Roman"/>
          <w:sz w:val="28"/>
          <w:szCs w:val="28"/>
        </w:rPr>
        <w:t>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</w:t>
      </w:r>
      <w:r w:rsidR="000F238F" w:rsidRPr="006D1173">
        <w:rPr>
          <w:rFonts w:ascii="Times New Roman" w:hAnsi="Times New Roman" w:cs="Times New Roman"/>
          <w:sz w:val="28"/>
          <w:szCs w:val="28"/>
        </w:rPr>
        <w:t>ерсонализация и безопасное распространение оборудования;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а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дминистративные функции, связанные с ведением базы данных 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="000F238F" w:rsidRPr="006D1173">
        <w:rPr>
          <w:rFonts w:ascii="Times New Roman" w:hAnsi="Times New Roman" w:cs="Times New Roman"/>
          <w:sz w:val="28"/>
          <w:szCs w:val="28"/>
        </w:rPr>
        <w:t>/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и помощью в расследовании компрометации.</w:t>
      </w:r>
    </w:p>
    <w:p w:rsidR="000F238F" w:rsidRPr="006D1173" w:rsidRDefault="000F238F" w:rsidP="003B62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162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Роль системного администратора заключается в следующем: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</w:t>
      </w:r>
      <w:r w:rsidR="000F238F" w:rsidRPr="006D1173">
        <w:rPr>
          <w:rFonts w:ascii="Times New Roman" w:hAnsi="Times New Roman" w:cs="Times New Roman"/>
          <w:sz w:val="28"/>
          <w:szCs w:val="28"/>
        </w:rPr>
        <w:t>ыполнение первоначальной настройки системы, включая запуск безопасной загрузки и завершение работы системы;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</w:t>
      </w:r>
      <w:r w:rsidR="000F238F" w:rsidRPr="006D1173">
        <w:rPr>
          <w:rFonts w:ascii="Times New Roman" w:hAnsi="Times New Roman" w:cs="Times New Roman"/>
          <w:sz w:val="28"/>
          <w:szCs w:val="28"/>
        </w:rPr>
        <w:t>ервоначальная настройка всех новых учетных записей;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</w:rPr>
        <w:t>у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становка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начальной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конфигурации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сети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с</w:t>
      </w:r>
      <w:r w:rsidR="000F238F" w:rsidRPr="006D1173">
        <w:rPr>
          <w:rFonts w:ascii="Times New Roman" w:hAnsi="Times New Roman" w:cs="Times New Roman"/>
          <w:sz w:val="28"/>
          <w:szCs w:val="28"/>
        </w:rPr>
        <w:t>оздание носителя аварийного перезапуска системы для восстановления после катастрофической потери системы;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</w:t>
      </w:r>
      <w:r w:rsidR="000F238F" w:rsidRPr="006D1173">
        <w:rPr>
          <w:rFonts w:ascii="Times New Roman" w:hAnsi="Times New Roman" w:cs="Times New Roman"/>
          <w:sz w:val="28"/>
          <w:szCs w:val="28"/>
        </w:rPr>
        <w:t>ыполнение резервного копирования системы, обновление и восстановление программного обеспечения, включая безопасное хранение и распространение резервных копий и обновлений за пределами офиса. Резервное копирование должно выполняться не реже одного раза в неделю, а питание системы должно включаться и выключаться после выполнения резервного копирования, чтобы выполнялись проверки целостности оборудования.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и</w:t>
      </w:r>
      <w:r w:rsidR="000F238F" w:rsidRPr="006D1173">
        <w:rPr>
          <w:rFonts w:ascii="Times New Roman" w:hAnsi="Times New Roman" w:cs="Times New Roman"/>
          <w:sz w:val="28"/>
          <w:szCs w:val="28"/>
        </w:rPr>
        <w:t>зменение имени хоста и/или сетевого адреса.</w:t>
      </w:r>
    </w:p>
    <w:p w:rsidR="000F238F" w:rsidRPr="006D1173" w:rsidRDefault="000F238F" w:rsidP="003B62F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163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Роль представителя службы информационной безопасности заключается в следующем: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н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азначение привилегий безопасности и контроля доступа 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CAA</w:t>
      </w:r>
      <w:r w:rsidR="000F238F" w:rsidRPr="006D1173">
        <w:rPr>
          <w:rFonts w:ascii="Times New Roman" w:hAnsi="Times New Roman" w:cs="Times New Roman"/>
          <w:sz w:val="28"/>
          <w:szCs w:val="28"/>
        </w:rPr>
        <w:t>/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PA</w:t>
      </w:r>
      <w:r w:rsidR="000F238F"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н</w:t>
      </w:r>
      <w:r w:rsidR="000F238F" w:rsidRPr="006D1173">
        <w:rPr>
          <w:rFonts w:ascii="Times New Roman" w:hAnsi="Times New Roman" w:cs="Times New Roman"/>
          <w:sz w:val="28"/>
          <w:szCs w:val="28"/>
        </w:rPr>
        <w:t>азначение паролей всем новым учетным записям.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</w:t>
      </w:r>
      <w:r w:rsidR="000F238F" w:rsidRPr="006D1173">
        <w:rPr>
          <w:rFonts w:ascii="Times New Roman" w:hAnsi="Times New Roman" w:cs="Times New Roman"/>
          <w:sz w:val="28"/>
          <w:szCs w:val="28"/>
        </w:rPr>
        <w:t>ыполнение архивации необходимых системных записей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росмотр журнала аудита для определения соответствия 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CAA</w:t>
      </w:r>
      <w:r w:rsidR="000F238F" w:rsidRPr="006D1173">
        <w:rPr>
          <w:rFonts w:ascii="Times New Roman" w:hAnsi="Times New Roman" w:cs="Times New Roman"/>
          <w:sz w:val="28"/>
          <w:szCs w:val="28"/>
        </w:rPr>
        <w:t>/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PA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политике безопасности системы. Просмотр журнала аудита должен проводиться не реже одного раза в неделю.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л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ичное проведение или надзор за ежегодной инвентаризацией записей 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="000F238F" w:rsidRPr="006D1173">
        <w:rPr>
          <w:rFonts w:ascii="Times New Roman" w:hAnsi="Times New Roman" w:cs="Times New Roman"/>
          <w:sz w:val="28"/>
          <w:szCs w:val="28"/>
        </w:rPr>
        <w:t>/</w:t>
      </w:r>
      <w:r w:rsidR="000F238F"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="000F238F"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3B62F2" w:rsidP="003B62F2">
      <w:pPr>
        <w:pStyle w:val="a3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у</w:t>
      </w:r>
      <w:r w:rsidR="000F238F" w:rsidRPr="006D1173">
        <w:rPr>
          <w:rFonts w:ascii="Times New Roman" w:hAnsi="Times New Roman" w:cs="Times New Roman"/>
          <w:sz w:val="28"/>
          <w:szCs w:val="28"/>
        </w:rPr>
        <w:t>частие в генерации ключей Договаривающейся стороны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</w:t>
      </w:r>
      <w:r w:rsidR="000F238F" w:rsidRPr="006D1173">
        <w:rPr>
          <w:rFonts w:ascii="Times New Roman" w:hAnsi="Times New Roman" w:cs="Times New Roman"/>
          <w:sz w:val="28"/>
          <w:szCs w:val="28"/>
        </w:rPr>
        <w:t>ажно, чтобы представитель службы информационной безопасности, который непосредственно не вовлечен в процесс выдачи сертификатов, исполнял исключительно надзорную (контрольную) роль в части изучения (проверки) отчетов системы с целью выполнения персоналом только тех функций,  которые установлены настоящим Положением.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12.3.2. </w:t>
      </w:r>
      <w:bookmarkStart w:id="88" w:name="_Toc525825796"/>
      <w:bookmarkEnd w:id="88"/>
      <w:r w:rsidRPr="006D1173">
        <w:rPr>
          <w:rFonts w:ascii="Times New Roman" w:hAnsi="Times New Roman" w:cs="Times New Roman"/>
          <w:b/>
          <w:sz w:val="28"/>
          <w:szCs w:val="28"/>
        </w:rPr>
        <w:t>Разграничение функций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164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Для целей  органа по сертификации ключей и органа по персонализации, для выполнения каждой из вышеперечисленных функций (ролей) назначаются разные люди (как минимум по одному человеку на задачу).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12.3.3.</w:t>
      </w:r>
      <w:bookmarkStart w:id="89" w:name="_Toc525825797"/>
      <w:r w:rsidRPr="006D1173">
        <w:rPr>
          <w:rFonts w:ascii="Times New Roman" w:hAnsi="Times New Roman" w:cs="Times New Roman"/>
          <w:b/>
          <w:sz w:val="28"/>
          <w:szCs w:val="28"/>
        </w:rPr>
        <w:t>Идентификация и аутентификация для каждой роли</w:t>
      </w:r>
      <w:bookmarkEnd w:id="89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165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Идентификация и аутентификация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PA</w:t>
      </w:r>
      <w:r w:rsidRPr="006D1173">
        <w:rPr>
          <w:rFonts w:ascii="Times New Roman" w:hAnsi="Times New Roman" w:cs="Times New Roman"/>
          <w:sz w:val="28"/>
          <w:szCs w:val="28"/>
        </w:rPr>
        <w:t xml:space="preserve">,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ISSO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должны быть надлежащими и соответствовать практике, процедурам и условиям, изложенным в настоящей политике.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12.3.4. </w:t>
      </w:r>
      <w:bookmarkStart w:id="90" w:name="_Toc525825798"/>
      <w:bookmarkEnd w:id="90"/>
      <w:r w:rsidRPr="006D1173">
        <w:rPr>
          <w:rFonts w:ascii="Times New Roman" w:hAnsi="Times New Roman" w:cs="Times New Roman"/>
          <w:b/>
          <w:sz w:val="28"/>
          <w:szCs w:val="28"/>
        </w:rPr>
        <w:t>Подготовка, квалификация, опыт и разрешительные требования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166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PA</w:t>
      </w:r>
      <w:r w:rsidRPr="006D1173">
        <w:rPr>
          <w:rFonts w:ascii="Times New Roman" w:hAnsi="Times New Roman" w:cs="Times New Roman"/>
          <w:sz w:val="28"/>
          <w:szCs w:val="28"/>
        </w:rPr>
        <w:t xml:space="preserve"> (Администратор центра сертификации/Администратор персонализации), который занимается созданием сертификатов и информацией о ключах и управлением ими, является критически важной должностью.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Лицо, берущее на себя роль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PA</w:t>
      </w:r>
      <w:r w:rsidRPr="006D1173">
        <w:rPr>
          <w:rFonts w:ascii="Times New Roman" w:hAnsi="Times New Roman" w:cs="Times New Roman"/>
          <w:sz w:val="28"/>
          <w:szCs w:val="28"/>
        </w:rPr>
        <w:t xml:space="preserve">, должно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быть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бесспорно лояльным, заслуживающим доверия и добросовестным, а также должно демонстрировать сознание безопасности и осведомленность в своей повседневной деятельности.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167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Весь персонал органа по сертификации ключей и органа по персонализации, занимающий должности с доступом к конфиденциальной информации, включая администраторов, представителя службы информационной безопасности, соответствует следующим требованиям: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не исполнять других обязанностей, которые негативно отразиться на исполнении текущих обязанностей;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не быть ранее уволенными с работы по причине неисполнения и не надлежащего исполнения своих должностных обязанностей;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иметь должную квалификацию и специальную подготовку для исполнения своих должностных обязанностей;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Pr="006D1173">
        <w:rPr>
          <w:rFonts w:ascii="Times New Roman" w:hAnsi="Times New Roman" w:cs="Times New Roman"/>
          <w:sz w:val="28"/>
          <w:szCs w:val="28"/>
          <w:lang w:bidi="en-US"/>
        </w:rPr>
        <w:t>не иметь судимости и быть кредитоспособным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12.3.5. Требования к </w:t>
      </w:r>
      <w:bookmarkStart w:id="91" w:name="_Toc525825799"/>
      <w:bookmarkEnd w:id="91"/>
      <w:proofErr w:type="spellStart"/>
      <w:r w:rsidRPr="006D1173">
        <w:rPr>
          <w:rFonts w:ascii="Times New Roman" w:hAnsi="Times New Roman" w:cs="Times New Roman"/>
          <w:b/>
          <w:sz w:val="28"/>
          <w:szCs w:val="28"/>
        </w:rPr>
        <w:t>подгнотовке</w:t>
      </w:r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168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Персонал должен пройти соответствующую подготовку для своей роли и работы.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12.4. </w:t>
      </w:r>
      <w:proofErr w:type="gramStart"/>
      <w:r w:rsidRPr="006D1173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6D1173">
        <w:rPr>
          <w:rFonts w:ascii="Times New Roman" w:hAnsi="Times New Roman" w:cs="Times New Roman"/>
          <w:b/>
          <w:sz w:val="28"/>
          <w:szCs w:val="28"/>
        </w:rPr>
        <w:t xml:space="preserve"> системой безопасности органа по сертификации ключей и органа по персонализации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169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гарантируют, что система безопасна и работает правильно с минимальным риском сбоев. Система отвечает ряду требований, в частности: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а) целостность системы и информация защищены от вирусов, несанкционированного доступа, а также от использования нелицензионного оборудования и программного обеспечения;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б) угроза сбоев минимизирована с помощью процедур «обратной связи» и сообщений об угрозе.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170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обеспечивают создание эффективной системы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безопасностью с помощью разделения полномочий, установленных настоящим Положением, в соответствующих документах более низкого уровня по реализацию управленческих решений.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171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безопасностью обеспечивает управление доступом и возможность отслеживания угроз (сбоев) по этапам (уровням) «сверху вниз» (с возможностью перехода на самый низкий уровень), используя закрытую часть ключей по сертификации.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172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безопасностью системы, осуществляемый компьютерными системами, которые используются субподрядными организациями, зависит от тех обязанностей, которые возложены на данные организации. Субподрядные организации, выполняющие роль администраторов органа по сертификации и органа по персонализации в части ввода сертификатов в карты или инициализацию таких карт, отвечают требованиям, установленным к органу по сертификации ключей и органу по персонализации.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12.4.1. Конкретные технические требования к компьютерной безопасности</w:t>
      </w:r>
      <w:bookmarkStart w:id="92" w:name="_Toc525825801"/>
      <w:bookmarkEnd w:id="92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173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Инициализация системы, работающей с закрытыми ключами сертификации ЦС, требует сотрудничества как минимум двух операторов, каждый из которых надежно аутентифицирован системой.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12.4.2. Уровень компьютерной безопасности</w:t>
      </w:r>
      <w:bookmarkStart w:id="93" w:name="_Toc525825802"/>
      <w:bookmarkEnd w:id="93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>174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СА и системы персонализации не требуют формальной оценки, если они соответствуют всем требованиям, изложенным в этом разделе.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12.4.3. Контроль разработки системы</w:t>
      </w:r>
      <w:bookmarkStart w:id="94" w:name="_Toc525825803"/>
      <w:bookmarkEnd w:id="94"/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175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используют системы, заслуживающие доверия и программные продукты, защищенные от изменения.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176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Анализ требований безопасности должен выполняться на этапе проектирования и спецификации требований любого проекта разработки систем, осуществляемого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или от имени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>, чтобы гарантировать, что безопасность встроена в ИТ-системы.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177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Должны существовать процедуры контроля изменений для выпусков, модификаций и экстренных исправлений программного обеспечения для любого работающего программного обеспечения.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12.4.4. Элементы управления безопасностью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178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Роли (функции, задачи) системы (раздел 11.3) внедряются и реализовываются.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12.4.5. Элементы управления сетевой безопасностью</w:t>
      </w:r>
      <w:bookmarkStart w:id="95" w:name="_Toc525825805"/>
      <w:bookmarkEnd w:id="95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179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Средства контроля (например, брандмауэры) должны быть реализованы для защиты внутренних сетевых доменов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от внешних сетевых доменов, доступных третьим сторонам.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180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Конфиденциальные данные должны быть защищены при обмене по незащищенным сетям.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 Процедуры аудита безопасности</w:t>
      </w:r>
      <w:bookmarkStart w:id="96" w:name="_Toc525825806"/>
      <w:bookmarkEnd w:id="96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Процедуры аудита безопасности, описанные в этом разделе, действительны для всех компонентов компьютера и системы, которые влияют на результаты процессов выдачи ключей, сертификатов и оборудования в соответствии с этой политикой.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12.5.1. Типы зарегистрированных событий</w:t>
      </w:r>
      <w:bookmarkStart w:id="97" w:name="_Toc525825807"/>
      <w:bookmarkEnd w:id="97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181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Аудит безопасности, связанный с компьютером/системой органа по сертификации ключей и органа по персонализации проводится (осуществляется) в целях контроля: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а) созданных записей (привилегированных или нет);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б) транзакций, требующих совместного использования записей, вида запроса, индикаторов (информационных сообщений) того, что транзакция закончена или нет, и возможной причины того, что сделка не закончена;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в) инсталляция нового программного обеспечения и его обновления;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г) времени, месте и другой дескриптивной информации обо всех операциях;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д)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запуске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и выключении программы;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е) времени и месте обновления «аппаратного» оборудования;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ж) времени и даты регистрации сбоев;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з) времени и даты архивации операций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12.5.2.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  <w:t xml:space="preserve">Частота обработки журнала аудита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182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​​Журнал должен регулярно обрабатываться и анализироваться на предмет злонамеренного поведения. Процедуры регистрации должны быть описаны в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PS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12.5.3. Срок хранения журнала аудита</w:t>
      </w:r>
      <w:bookmarkStart w:id="98" w:name="_Toc525825809"/>
      <w:bookmarkEnd w:id="98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183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Журнал аудита должен храниться не менее 7 лет.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12.5.4. Защита журнала аудита</w:t>
      </w:r>
      <w:bookmarkStart w:id="99" w:name="_Toc525825810"/>
      <w:bookmarkEnd w:id="99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184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Журналы аудита должны быть защищены надлежащим образом. Все записи должны иметь индивидуальную отметку времени (достаточно системного времени).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185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Журналы аудита должны проверяться и сводиться не реже одного раза в месяц. Для такой проверки и консолидации должны присутствовать не менее двух человек в роли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или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ISSO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12.5.5. Процедуры резервного копирования журнала аудита</w:t>
      </w:r>
      <w:bookmarkStart w:id="100" w:name="_Toc525825811"/>
      <w:bookmarkEnd w:id="100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186</w:t>
      </w:r>
      <w:r w:rsidR="003B62F2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Два экземпляра сводного журнала составляются и хранятся в отдельных физически охраняемых местах.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187</w:t>
      </w:r>
      <w:r w:rsidR="003B62F2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 Журнал аудита должен храниться таким образом, чтобы можно было просматривать журнал в течение срока его хранения.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188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Журнал аудита должен быть защищен от несанкционированного доступа.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12.5.6. Система сбора аудита</w:t>
      </w:r>
      <w:bookmarkStart w:id="101" w:name="_Toc525825812"/>
      <w:bookmarkEnd w:id="101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189</w:t>
      </w:r>
      <w:r w:rsidR="003B62F2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Требуется только система сбора данных внутреннего аудита.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12.6. Архивирование записей</w:t>
      </w:r>
      <w:bookmarkStart w:id="102" w:name="_Toc525825813"/>
      <w:bookmarkEnd w:id="102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12.6.1. Типы событий/данных/информации, зарегистрированных CIA</w:t>
      </w:r>
      <w:bookmarkStart w:id="103" w:name="_Toc525825814"/>
      <w:bookmarkEnd w:id="103"/>
    </w:p>
    <w:p w:rsidR="000F238F" w:rsidRPr="006D1173" w:rsidRDefault="00DC164B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190.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Регистрационная информация включает все соответствующие данные, которыми обладает орган по выпуску карт, в том числе: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запросы на получение сертификатов и вся официальная переписка органа по сертификации ключей и органа по персонализации, пользователей;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подписанные зарегистрированные заявления пользователей на получение карт, включая идентификацию личности лица, принимающего заявления;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подписанный документ о получении карты;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договорные соглашения в части сертификатов и карт;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обновление сертификатов и весь документооборот с пользователями;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аннулированные сообщения и все записанные сообщения (документы), которыми обменивались создатель запроса и/или пользователь;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документы, ранее применяемые и существующие в настоящий момент.</w:t>
      </w:r>
    </w:p>
    <w:p w:rsidR="000F238F" w:rsidRPr="006D1173" w:rsidRDefault="000F238F" w:rsidP="005F3C2C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12.6.2. Типы событий/данных/информации, записанных 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b/>
          <w:sz w:val="28"/>
          <w:szCs w:val="28"/>
        </w:rPr>
        <w:t>/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CP</w:t>
      </w:r>
      <w:bookmarkStart w:id="104" w:name="_Toc525825815"/>
      <w:bookmarkEnd w:id="104"/>
    </w:p>
    <w:p w:rsidR="000F238F" w:rsidRPr="006D1173" w:rsidRDefault="00DC164B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191.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Записи включают все соответствующие данные, которыми обладает орган по сертификации ключей и орган по выпуску карт, в том числе: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а) содержание выданных сертификатов;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б) регистрационные журналы, включая данные ежегодного аудита органа по сертификации ключей и органа по выпуску карт, согласованные (предусмотренные) в соответствии с документами о практической реализации настоящего Положения;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в) документы, касающиеся вопросов сертификации ключей, применяемые и существующие в настоящий момент, и их связь с документами о практической реализации настоящего Положения.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192</w:t>
      </w:r>
      <w:r w:rsidR="00DC164B" w:rsidRPr="006D1173">
        <w:rPr>
          <w:rFonts w:ascii="Times New Roman" w:hAnsi="Times New Roman" w:cs="Times New Roman"/>
          <w:sz w:val="28"/>
          <w:szCs w:val="28"/>
        </w:rPr>
        <w:t xml:space="preserve">. </w:t>
      </w:r>
      <w:r w:rsidRPr="006D1173">
        <w:rPr>
          <w:rFonts w:ascii="Times New Roman" w:hAnsi="Times New Roman" w:cs="Times New Roman"/>
          <w:sz w:val="28"/>
          <w:szCs w:val="28"/>
        </w:rPr>
        <w:t xml:space="preserve">Все записи, в части поданных и подписанных электронных запросов органа по сертификации ключей и органа по персонализации или субподрядчиков содержат ответственность администраторов для каждого </w:t>
      </w:r>
      <w:r w:rsidRPr="006D1173">
        <w:rPr>
          <w:rFonts w:ascii="Times New Roman" w:hAnsi="Times New Roman" w:cs="Times New Roman"/>
          <w:sz w:val="28"/>
          <w:szCs w:val="28"/>
        </w:rPr>
        <w:lastRenderedPageBreak/>
        <w:t>запроса, а также всю необходимую информацию, которая нужна для того, чтобы избежать отказа при проведении проверки в течени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всего срока хранения данных.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12.6.3. </w:t>
      </w:r>
      <w:bookmarkStart w:id="105" w:name="_Toc525825816"/>
      <w:bookmarkEnd w:id="105"/>
      <w:r w:rsidRPr="006D1173">
        <w:rPr>
          <w:rFonts w:ascii="Times New Roman" w:hAnsi="Times New Roman" w:cs="Times New Roman"/>
          <w:b/>
          <w:sz w:val="28"/>
          <w:szCs w:val="28"/>
        </w:rPr>
        <w:t>Период хранения архива</w:t>
      </w:r>
    </w:p>
    <w:p w:rsidR="000F238F" w:rsidRPr="006D1173" w:rsidRDefault="00DC164B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193.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Архивы хранятся и надежно защищаются от изменения и разрушения в течение всего периода, установленного документов о реализации практических действий.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12.6.4. Процедуры получения и проверки архивной информации</w:t>
      </w:r>
      <w:bookmarkStart w:id="106" w:name="_Toc525825817"/>
      <w:bookmarkEnd w:id="106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194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действуют в соответствии с требованиями в отношении конфиденциальности, как указано в разделе 5. «Конфиденциальность» настоящего Положения.</w:t>
      </w:r>
    </w:p>
    <w:p w:rsidR="00FA4149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195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Записи об отдельных транзакциях могут быть опубликованы по запросу любым из субъектов, участвующих в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транзакц</w:t>
      </w:r>
      <w:proofErr w:type="spellEnd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ии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, или их уполномоченными представителями.</w:t>
      </w:r>
    </w:p>
    <w:p w:rsidR="00FA4149" w:rsidRPr="006D1173" w:rsidRDefault="00FA4149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196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обеспечивают доступ по запросу к процедурной документации, согласованной с применяемым документом о реализации практических (управленческих) действий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согласно раздела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13.5. настоящего Положения.</w:t>
      </w:r>
    </w:p>
    <w:p w:rsidR="000F238F" w:rsidRPr="006D1173" w:rsidRDefault="00DC164B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197.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="000F238F" w:rsidRPr="006D1173">
        <w:rPr>
          <w:rFonts w:ascii="Times New Roman" w:hAnsi="Times New Roman" w:cs="Times New Roman"/>
          <w:color w:val="FF0000"/>
          <w:sz w:val="28"/>
          <w:szCs w:val="28"/>
        </w:rPr>
        <w:t>В соответствии с законом может взиматься разумная плата за обработку для покрытия расходов на поиск документации.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198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обеспечивают доступность архивов, а также обеспечивают хранение архивной информации в доступном для понимания формате в течение всего периода хранения данных, даже если деятельность органа по сертификации ключей и органа по персонализации  прервана, остановлена или истекли полномочия.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199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случае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если деятельность органа по сертификации ключей и органа по персонализации прерваны, приостановлены или прекращены, орган по сертификации ключей и орган по персонализации направляют уведомление всем организациям клиентов, подтверждающее возможность продолжения доступа к архиву. Все запросы на доступ к архивированной информации направляются в орган по сертификации ключей и орган по персонализации или организацию, обозначенную, как орган по сертификации ключей и орган по персонализации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для прекращения его деятельности.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12.7. </w:t>
      </w:r>
      <w:bookmarkStart w:id="107" w:name="_Toc525825818"/>
      <w:bookmarkEnd w:id="107"/>
      <w:r w:rsidRPr="006D1173">
        <w:rPr>
          <w:rFonts w:ascii="Times New Roman" w:hAnsi="Times New Roman" w:cs="Times New Roman"/>
          <w:b/>
          <w:sz w:val="28"/>
          <w:szCs w:val="28"/>
        </w:rPr>
        <w:t>Непрерывное планирование деятельности органа по сертификации ключей и органа по выпуску карт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200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 имеют перспективный план обеспечения безопасности, содержащий следующие положения: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lastRenderedPageBreak/>
        <w:t>- действия по обеспечению безопасности ключей;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действия при внезапной потере данных из-за, например: воровства, огня, отказа аппаратных средств или программного обеспечения;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действия при неправильной работе системы, возникающие по любой причине.</w:t>
      </w:r>
    </w:p>
    <w:p w:rsidR="000F238F" w:rsidRPr="006D1173" w:rsidRDefault="000F238F" w:rsidP="005F3C2C">
      <w:pPr>
        <w:pStyle w:val="a3"/>
        <w:spacing w:after="0" w:line="240" w:lineRule="auto"/>
        <w:ind w:left="1701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12.7.1. </w:t>
      </w:r>
      <w:bookmarkStart w:id="108" w:name="_Toc525825819"/>
      <w:bookmarkEnd w:id="108"/>
      <w:r w:rsidRPr="006D1173">
        <w:rPr>
          <w:rFonts w:ascii="Times New Roman" w:hAnsi="Times New Roman" w:cs="Times New Roman"/>
          <w:b/>
          <w:sz w:val="28"/>
          <w:szCs w:val="28"/>
        </w:rPr>
        <w:t>Угроза (опасность) для закрытой части ключей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Компрометация ключа Кыргызской Республики рассматривается в </w:t>
      </w:r>
      <w:r w:rsidRPr="006D1173">
        <w:rPr>
          <w:rFonts w:ascii="Times New Roman" w:hAnsi="Times New Roman" w:cs="Times New Roman"/>
          <w:sz w:val="28"/>
          <w:szCs w:val="28"/>
        </w:rPr>
        <w:t xml:space="preserve">соответствующем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разделе</w:t>
      </w:r>
      <w:r w:rsidRPr="006D1173">
        <w:rPr>
          <w:rFonts w:ascii="Times New Roman" w:hAnsi="Times New Roman" w:cs="Times New Roman"/>
          <w:sz w:val="28"/>
          <w:szCs w:val="28"/>
        </w:rPr>
        <w:t>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12.7.2. </w:t>
      </w:r>
      <w:bookmarkStart w:id="109" w:name="_Toc525825820"/>
      <w:bookmarkEnd w:id="109"/>
      <w:r w:rsidRPr="006D1173">
        <w:rPr>
          <w:rFonts w:ascii="Times New Roman" w:hAnsi="Times New Roman" w:cs="Times New Roman"/>
          <w:b/>
          <w:sz w:val="28"/>
          <w:szCs w:val="28"/>
        </w:rPr>
        <w:t>Восстановление вследствие иных угроз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201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О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рган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по сертификации ключей, орган по персонализации и субподрядные организации разрабатывают порядок защиты и минимизации влияния различных угроз на безопасность и эффективность системы в целом.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12.8. </w:t>
      </w:r>
      <w:bookmarkStart w:id="110" w:name="_Toc525825821"/>
      <w:bookmarkEnd w:id="110"/>
      <w:r w:rsidRPr="006D1173">
        <w:rPr>
          <w:rFonts w:ascii="Times New Roman" w:hAnsi="Times New Roman" w:cs="Times New Roman"/>
          <w:b/>
          <w:sz w:val="28"/>
          <w:szCs w:val="28"/>
        </w:rPr>
        <w:t xml:space="preserve">Физический (инструментальный) </w:t>
      </w:r>
      <w:proofErr w:type="gramStart"/>
      <w:r w:rsidRPr="006D1173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6D1173">
        <w:rPr>
          <w:rFonts w:ascii="Times New Roman" w:hAnsi="Times New Roman" w:cs="Times New Roman"/>
          <w:b/>
          <w:sz w:val="28"/>
          <w:szCs w:val="28"/>
        </w:rPr>
        <w:t xml:space="preserve"> безопасностью   органа по сертификации ключей и системы персонализации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202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Для управления доступом к аппаратному и программному обеспечению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должны быть реализованы меры физической безопасности. Сюда входят рабочие станции и другие части CA и аппаратного обеспечения для персонализации, а также любые внешние криптографические аппаратные модули или карты. Должен вестись журнал всех физических входов в эту область (или области).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203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Ключи Кыргызской Республики для подписания сертификатов должны иметь физическую и логическую защиту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,</w:t>
      </w:r>
      <w:r w:rsidRPr="006D1173">
        <w:rPr>
          <w:rFonts w:ascii="Times New Roman" w:hAnsi="Times New Roman" w:cs="Times New Roman"/>
          <w:sz w:val="28"/>
          <w:szCs w:val="28"/>
        </w:rPr>
        <w:t xml:space="preserve"> так как это указано во внутренних документах органа по персонализации.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204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Обязанностью органа по сертификации ключей и органа по персонализации является хранение резервной копии и распространения средств таким способом, чтобы эффективно предотвратить потери, вмешательство или несанкционированное использование хранимой информации.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Резервные копии хранятся для целей восстановления данных и для архивации наиболее важной информации. Резервные средства хранятся отдельно от местоположения системы сертификационного органа/органа по персонализации, чтобы обеспечить восстановление в случае стихийного бедствия первичного варианта.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205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Проверка безопасности местоположения (базирования) центрального оборудования органа по сертификации и органа по персонализации проводится как минимум один раз в течени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24 часов.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Если это условие выполняется постоянно, тогда проводится визуальная проверка раз в «смену» (один раз в течение рабочего дня) с целью того, чтобы гарантировать, что система и ее отдельные компоненты (устройства/карты) надежно защищены в случае их не использования», чтобы также гарантировать, что физическая безопасность системы </w:t>
      </w:r>
      <w:r w:rsidRPr="006D1173">
        <w:rPr>
          <w:rFonts w:ascii="Times New Roman" w:hAnsi="Times New Roman" w:cs="Times New Roman"/>
          <w:sz w:val="28"/>
          <w:szCs w:val="28"/>
        </w:rPr>
        <w:lastRenderedPageBreak/>
        <w:t>(дверные замки и сигнализация) работает должным образом, для того, чтобы не было несанкционированного доступа к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системе.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12.8.1. Физический доступ</w:t>
      </w:r>
      <w:bookmarkStart w:id="111" w:name="_Toc525825822"/>
      <w:bookmarkEnd w:id="111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206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Доступ на физическую территорию, где находятся ключи Кыргызской Республики и средства их использования, осуществляется при условии одновременного присутствия не менее </w:t>
      </w:r>
      <w:r w:rsidR="00FA4149" w:rsidRPr="006D1173">
        <w:rPr>
          <w:rFonts w:ascii="Times New Roman" w:hAnsi="Times New Roman" w:cs="Times New Roman"/>
          <w:sz w:val="28"/>
          <w:szCs w:val="28"/>
        </w:rPr>
        <w:t>двух</w:t>
      </w:r>
      <w:r w:rsidRPr="006D1173">
        <w:rPr>
          <w:rFonts w:ascii="Times New Roman" w:hAnsi="Times New Roman" w:cs="Times New Roman"/>
          <w:sz w:val="28"/>
          <w:szCs w:val="28"/>
        </w:rPr>
        <w:t xml:space="preserve"> лиц, которым индивидуально назначено право входа на территорию.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207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Доступ к другим объектам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>/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CP</w:t>
      </w:r>
      <w:r w:rsidRPr="006D1173">
        <w:rPr>
          <w:rFonts w:ascii="Times New Roman" w:hAnsi="Times New Roman" w:cs="Times New Roman"/>
          <w:sz w:val="28"/>
          <w:szCs w:val="28"/>
        </w:rPr>
        <w:t xml:space="preserve"> должен быть ограничен тем персоналом, который выполняет одну из ролей, описанных в разделе 11.3.1. Доступ можно контролировать с помощью списка контроля доступа в помещение, в котором размещены системы. Любое лицо, не включенное в список контроля доступа, должно сопровождаться лицом из списка. Если список управления доступом невозможен для конкретного сайта, может быть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приемлемо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убедиться, что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 материалы, связанные с персонализацией, заперты в безопасной комнате или хранилище, когда они не используются.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</w:pPr>
      <w:bookmarkStart w:id="112" w:name="_Toc139557009"/>
      <w:r w:rsidRPr="006D1173">
        <w:t>Срок исполнения обязательств органа по сертификации ключей Кыргызской Республики и органа по персонализации</w:t>
      </w:r>
      <w:bookmarkEnd w:id="112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13.1. </w:t>
      </w:r>
      <w:bookmarkStart w:id="113" w:name="_Toc525825824"/>
      <w:bookmarkEnd w:id="113"/>
      <w:r w:rsidRPr="006D1173">
        <w:rPr>
          <w:rFonts w:ascii="Times New Roman" w:hAnsi="Times New Roman" w:cs="Times New Roman"/>
          <w:b/>
          <w:sz w:val="28"/>
          <w:szCs w:val="28"/>
        </w:rPr>
        <w:t>Истечение срока полномочий (заключительные положения) – ответственность органа по сертификации ключей Кыргызской Республики и органа по персонализации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208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Истечение срока действия полномочий органа по сертификации ключей и органа по персонализации подразумевает либо ситуацию, когда договаривающаяся сторона выходит из системы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>, либо сама система прекращает свое существование, и в этой связи наличие органа по сертификации ключей или другого уполномоченного органа не представляет дальнейшей необходимости.</w:t>
      </w:r>
    </w:p>
    <w:p w:rsidR="000F238F" w:rsidRPr="006D1173" w:rsidRDefault="00DC164B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209.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Истечение срока полномочий органа по сертификации ключей и органа по персонализации происходит в той ситуации, когда все полномочия (функции, оказание услуг) организаций, занимающихся внедрением системы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</w:rPr>
        <w:t xml:space="preserve">, прекратили действие.  Такой порядок не распространяется на ситуацию, когда функции переданы от одной организации другой, или когда сертификационный орган получил полномочия по «хранению» новой пары ключей Кыргызской Республики или ключей </w:t>
      </w:r>
      <w:r w:rsidR="000F238F" w:rsidRPr="006D1173">
        <w:rPr>
          <w:rFonts w:ascii="Times New Roman" w:hAnsi="Times New Roman" w:cs="Times New Roman"/>
          <w:sz w:val="28"/>
          <w:szCs w:val="28"/>
          <w:lang w:val="ky-KG"/>
        </w:rPr>
        <w:t>Е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вропейского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</w:rPr>
        <w:t xml:space="preserve"> сертификационного центра.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210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Кыргызской Республики гарантирует, что задачи указанные ниже реализуются.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211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Перед тем, как орган по сертификации ключей и орган по персонализации прекратят свои полномочия, реализуются как минимум следующие мероприятия: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а) информирование всех пользователей и других заинтересованных лиц, с которыми у органа по сертификации ключей и органа по </w:t>
      </w:r>
      <w:r w:rsidRPr="006D1173">
        <w:rPr>
          <w:rFonts w:ascii="Times New Roman" w:hAnsi="Times New Roman" w:cs="Times New Roman"/>
          <w:sz w:val="28"/>
          <w:szCs w:val="28"/>
        </w:rPr>
        <w:lastRenderedPageBreak/>
        <w:t>персонализации есть соглашения, или реализована другая форма установленных отношений;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б) опубликовать информацию о завершении полномочий органа минимум за 3 месяца до завершения срока действия;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в) прекратить (завершить) полномочий всех уполномоченных организаций, действующих от лица органа по сертификации ключей и органа по персонализации в части выдачи (выпуска) сертификатов;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г) предпринять необходимые меры для обеспечения непрерывного доступа к архивным данным, в случае если у Европейского сертификационного центра возникнет такая необходимость.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13.2. </w:t>
      </w:r>
      <w:bookmarkStart w:id="114" w:name="_Toc525825825"/>
      <w:bookmarkEnd w:id="114"/>
      <w:r w:rsidRPr="006D1173">
        <w:rPr>
          <w:rFonts w:ascii="Times New Roman" w:hAnsi="Times New Roman" w:cs="Times New Roman"/>
          <w:b/>
          <w:sz w:val="28"/>
          <w:szCs w:val="28"/>
        </w:rPr>
        <w:t>Передача ответственности органа по сертификации ключей и органа по персонализации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212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Передача ответственности (функций) органа по сертификации ключей и органа по персонализации осуществляется тогда, когда Министерство транспорта и коммуникаций Кыргызской Республики выбрал в качестве органа по сертификации ключей и органа по персонализации другую организацию в соответствии с установленными процедурами.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213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Компетентный орган гарантирует, что передача необходимых полномочий (ответственности) и активов будет осуществлена должным образом.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214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Прежний орган по сертификации ключей и орган по персонализации передают все корневые ключи новому органу по сертификации в порядке, установленном Министерством транспорта и коммуникаций Кыргызской Республики.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215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Прежний орган по сертификации ключей и орган по персонализации уничтожают все копии ключей, которые не были переданы новому органу.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115" w:name="_Toc525825826"/>
      <w:bookmarkStart w:id="116" w:name="_Toc139557010"/>
      <w:proofErr w:type="spellStart"/>
      <w:r w:rsidRPr="006D1173">
        <w:rPr>
          <w:lang w:val="en-US"/>
        </w:rPr>
        <w:t>Аудит</w:t>
      </w:r>
      <w:bookmarkEnd w:id="115"/>
      <w:bookmarkEnd w:id="116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216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Министерство транспорта и коммуникаций Кыргызской Республики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ответственен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за проведение аудита в органе по сертификации ключей и органе по персонализации.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14.1</w:t>
      </w:r>
      <w:bookmarkStart w:id="117" w:name="_Toc525825827"/>
      <w:r w:rsidRPr="006D1173">
        <w:rPr>
          <w:rFonts w:ascii="Times New Roman" w:hAnsi="Times New Roman" w:cs="Times New Roman"/>
          <w:b/>
          <w:sz w:val="28"/>
          <w:szCs w:val="28"/>
        </w:rPr>
        <w:t xml:space="preserve"> Частота проведения проверок (аудита)</w:t>
      </w:r>
      <w:bookmarkEnd w:id="117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217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Орган по сертификации ключей и орган по персонализации, функционирующие в соответствии с настоящим Положением обеспечивают проведение ежегодного аудита у себя на соответствие требованиям настоящего Положения. Первый раз в течение первых 12 месяцев с начала осуществления деятельности после одобрения настоящего Положения. В случае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если при аудите не выявлены несоответствия, следующий аудит проводится в течение следующих 24 месяцев. В случае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если при аудите выявлены несоответствия, то следующий аудит проводится в течение следующих 12 месяцев.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14.2. </w:t>
      </w:r>
      <w:bookmarkStart w:id="118" w:name="_Toc525825828"/>
      <w:bookmarkEnd w:id="118"/>
      <w:r w:rsidRPr="006D1173">
        <w:rPr>
          <w:rFonts w:ascii="Times New Roman" w:hAnsi="Times New Roman" w:cs="Times New Roman"/>
          <w:b/>
          <w:sz w:val="28"/>
          <w:szCs w:val="28"/>
        </w:rPr>
        <w:t>Область проведения проверок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218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Аудит затрагивает все сферы деятельности органа по сертификации ключей и органа по персонализации.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219</w:t>
      </w:r>
      <w:r w:rsidR="00DC164B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Аудит проводится в целях выявления соответствия деятельности органа по сертификации ключей и органа по персонализации требованиям настоящего Положения.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220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Аудит проводится также в части деятельности субподрядчиков.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Аудит должен охватывать требования, определенные в политике Главного Европейского сертификационного центра 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14.3. </w:t>
      </w:r>
      <w:bookmarkStart w:id="119" w:name="_Toc525825829"/>
      <w:bookmarkEnd w:id="119"/>
      <w:r w:rsidRPr="006D1173">
        <w:rPr>
          <w:rFonts w:ascii="Times New Roman" w:hAnsi="Times New Roman" w:cs="Times New Roman"/>
          <w:b/>
          <w:sz w:val="28"/>
          <w:szCs w:val="28"/>
        </w:rPr>
        <w:t>Проведение проверок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221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Министерство транспорта и коммуникаций Кыргызской Республики консультируется с внешними компетентными сертифицированными или аккредитованными организациями в части одобрения документов о реализации управленческих (практических) действия органа по сертификации ключей и органа по персонализации, с целью повысить ответственность заинтересованных сторон. В других случаях, Министерство транспорта и коммуникаций Кыргызской Республики обеспечивает проведение аудита самостоятельно.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14.4. </w:t>
      </w:r>
      <w:bookmarkStart w:id="120" w:name="_Toc525825830"/>
      <w:bookmarkEnd w:id="120"/>
      <w:r w:rsidRPr="006D1173">
        <w:rPr>
          <w:rFonts w:ascii="Times New Roman" w:hAnsi="Times New Roman" w:cs="Times New Roman"/>
          <w:b/>
          <w:sz w:val="28"/>
          <w:szCs w:val="28"/>
        </w:rPr>
        <w:t>Действия, предпринятые по результатам проверки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222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В случае выявления несоответствия при проведении процедур аудита, Министерство транспорта и коммуникаций Кыргызской Республики предпринимает действия, соответствующие содержанию и важности этих несоответствий.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14.5. Сообщение результатов</w:t>
      </w:r>
      <w:bookmarkStart w:id="121" w:name="_Toc525825831"/>
      <w:bookmarkEnd w:id="121"/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223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Результаты аудита на уровне, обеспечивающем статус безопасности системы, доступны по запросу заинтересованных лиц. Первичные отчеты, сформированные по результатам аудита, не доступны за исключением особой необходимости.</w:t>
      </w:r>
    </w:p>
    <w:p w:rsidR="000F238F" w:rsidRPr="006D1173" w:rsidRDefault="000F238F" w:rsidP="005F3C2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224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Компетентный орган анализирует результаты аудита в отчете, который включает в себя также корректирующие мероприятия, включая график их реализации с целью обеспечения всех обязательств Министерства транспорта и коммуникаций Кыргызской Республики. Отчет направляется в Главный Европейский сертификационный центр на английском языке.</w:t>
      </w: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122" w:name="_Toc139557011"/>
      <w:r w:rsidRPr="006D1173">
        <w:t xml:space="preserve">Процедура изменения </w:t>
      </w:r>
      <w:r w:rsidRPr="006D1173">
        <w:rPr>
          <w:lang w:val="ky-KG"/>
        </w:rPr>
        <w:t xml:space="preserve">положений </w:t>
      </w:r>
      <w:r w:rsidRPr="006D1173">
        <w:t>настоящего Положения</w:t>
      </w:r>
      <w:bookmarkEnd w:id="122"/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 xml:space="preserve">15.1. </w:t>
      </w:r>
      <w:bookmarkStart w:id="123" w:name="_Toc525825833"/>
      <w:bookmarkEnd w:id="123"/>
      <w:r w:rsidRPr="006D1173">
        <w:rPr>
          <w:rFonts w:ascii="Times New Roman" w:hAnsi="Times New Roman" w:cs="Times New Roman"/>
          <w:b/>
          <w:sz w:val="28"/>
          <w:szCs w:val="28"/>
        </w:rPr>
        <w:t>Положения, которые изменяются без согласования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225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Единственными изменениями, которые могут быть внесены в эту политику без уведомления, являются: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редакционные или типографские исправления;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изменения контактных данных.</w:t>
      </w:r>
    </w:p>
    <w:p w:rsidR="000F238F" w:rsidRPr="006D1173" w:rsidRDefault="000F238F" w:rsidP="005F3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>15.2. Изменения с уведомлением</w:t>
      </w:r>
      <w:bookmarkStart w:id="124" w:name="_Toc525825834"/>
      <w:bookmarkEnd w:id="124"/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lastRenderedPageBreak/>
        <w:tab/>
        <w:t>15.2.1. Уведомление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>226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О любых изменениях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настояще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го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я </w:t>
      </w:r>
      <w:r w:rsidRPr="006D1173">
        <w:rPr>
          <w:rFonts w:ascii="Times New Roman" w:hAnsi="Times New Roman" w:cs="Times New Roman"/>
          <w:sz w:val="28"/>
          <w:szCs w:val="28"/>
        </w:rPr>
        <w:t>необходимо уведомить за 90 дней.</w:t>
      </w:r>
    </w:p>
    <w:p w:rsidR="000F238F" w:rsidRPr="006D1173" w:rsidRDefault="00445054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227.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Изменение положений, в части определения ответственности или полномочий ответственных за реализацию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настояще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ky-KG"/>
        </w:rPr>
        <w:t>го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238F"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="000F238F"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я </w:t>
      </w:r>
      <w:r w:rsidR="000F238F" w:rsidRPr="006D1173">
        <w:rPr>
          <w:rFonts w:ascii="Times New Roman" w:hAnsi="Times New Roman" w:cs="Times New Roman"/>
          <w:sz w:val="28"/>
          <w:szCs w:val="28"/>
        </w:rPr>
        <w:t xml:space="preserve">организаций, которые существенно не влияют на большую часть пользователей или </w:t>
      </w:r>
      <w:proofErr w:type="gramStart"/>
      <w:r w:rsidR="000F238F" w:rsidRPr="006D1173">
        <w:rPr>
          <w:rFonts w:ascii="Times New Roman" w:hAnsi="Times New Roman" w:cs="Times New Roman"/>
          <w:sz w:val="28"/>
          <w:szCs w:val="28"/>
        </w:rPr>
        <w:t>других заинтересованных сторон, работающих в соответствии с настоящим Положением вносятся</w:t>
      </w:r>
      <w:proofErr w:type="gramEnd"/>
      <w:r w:rsidR="000F238F" w:rsidRPr="006D1173">
        <w:rPr>
          <w:rFonts w:ascii="Times New Roman" w:hAnsi="Times New Roman" w:cs="Times New Roman"/>
          <w:sz w:val="28"/>
          <w:szCs w:val="28"/>
        </w:rPr>
        <w:t xml:space="preserve"> в его текст с учетом необходимости уведомить соответствующий орган за 30 дней.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 xml:space="preserve">15.2.2. </w:t>
      </w:r>
      <w:bookmarkStart w:id="125" w:name="_Toc525825836"/>
      <w:bookmarkEnd w:id="125"/>
      <w:r w:rsidRPr="006D1173">
        <w:rPr>
          <w:rFonts w:ascii="Times New Roman" w:hAnsi="Times New Roman" w:cs="Times New Roman"/>
          <w:b/>
          <w:sz w:val="28"/>
          <w:szCs w:val="28"/>
        </w:rPr>
        <w:t>Сроки для комментариев (разъяснений)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228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Заинтересованные организации в соответствии с регламентом работы оставляют свои комментарии в течение 15 дней с момента уведомления.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 xml:space="preserve">15.2.3. </w:t>
      </w:r>
      <w:bookmarkStart w:id="126" w:name="_Toc525825837"/>
      <w:bookmarkEnd w:id="126"/>
      <w:r w:rsidRPr="006D1173">
        <w:rPr>
          <w:rFonts w:ascii="Times New Roman" w:hAnsi="Times New Roman" w:cs="Times New Roman"/>
          <w:b/>
          <w:sz w:val="28"/>
          <w:szCs w:val="28"/>
        </w:rPr>
        <w:t>Информирование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229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Уведомление о внесении изменений в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Положение </w:t>
      </w:r>
      <w:r w:rsidRPr="006D1173">
        <w:rPr>
          <w:rFonts w:ascii="Times New Roman" w:hAnsi="Times New Roman" w:cs="Times New Roman"/>
          <w:sz w:val="28"/>
          <w:szCs w:val="28"/>
        </w:rPr>
        <w:t>необходимо отправить: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Главный Европейский сертификационный центр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);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- 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органы по выдаче карт (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en-US"/>
        </w:rPr>
        <w:t>CIA</w:t>
      </w:r>
      <w:r w:rsidRPr="006D1173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), орган по сертификации ключей (СА) и органы по персонализации (СР), включая субподрядные организации;</w:t>
      </w:r>
    </w:p>
    <w:p w:rsidR="000F238F" w:rsidRPr="006D1173" w:rsidRDefault="000F238F" w:rsidP="005F3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- отдел транспорта ЕЭК ООН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15.2.4. Срок для окончательного уведомления об изменении</w:t>
      </w:r>
      <w:bookmarkStart w:id="127" w:name="_Toc525825838"/>
      <w:bookmarkEnd w:id="127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230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Если предложенное изменение было скорректировано как следствие замечаний, уведомление о скорректированном предложенном изменении дается не менее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чем за 30 дней до вступления в силу такого изменения.</w:t>
      </w: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15.3. Изменения, требующие утверждения новой политики</w:t>
      </w:r>
      <w:bookmarkStart w:id="128" w:name="_Toc525825839"/>
      <w:bookmarkEnd w:id="128"/>
    </w:p>
    <w:p w:rsidR="000F238F" w:rsidRPr="006D1173" w:rsidRDefault="000F238F" w:rsidP="005F3C2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>231</w:t>
      </w:r>
      <w:r w:rsidR="00445054" w:rsidRPr="006D1173">
        <w:rPr>
          <w:rFonts w:ascii="Times New Roman" w:hAnsi="Times New Roman" w:cs="Times New Roman"/>
          <w:sz w:val="28"/>
          <w:szCs w:val="28"/>
        </w:rPr>
        <w:t>.</w:t>
      </w:r>
      <w:r w:rsidRPr="006D1173">
        <w:rPr>
          <w:rFonts w:ascii="Times New Roman" w:hAnsi="Times New Roman" w:cs="Times New Roman"/>
          <w:sz w:val="28"/>
          <w:szCs w:val="28"/>
        </w:rPr>
        <w:t xml:space="preserve"> Если 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 xml:space="preserve">изменения, внесенные в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настоящ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>ее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Положени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е </w:t>
      </w:r>
      <w:r w:rsidRPr="006D1173">
        <w:rPr>
          <w:rFonts w:ascii="Times New Roman" w:hAnsi="Times New Roman" w:cs="Times New Roman"/>
          <w:sz w:val="28"/>
          <w:szCs w:val="28"/>
        </w:rPr>
        <w:t>оказывают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значительное влияние на большое количество пользователей, Министерство транспорта и коммуникаций Кыргызской Республики представляет обновленный вариант 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Положения </w:t>
      </w:r>
      <w:r w:rsidRPr="006D1173">
        <w:rPr>
          <w:rFonts w:ascii="Times New Roman" w:hAnsi="Times New Roman" w:cs="Times New Roman"/>
          <w:sz w:val="28"/>
          <w:szCs w:val="28"/>
        </w:rPr>
        <w:t>на одобрение в Главный Европейский сертификационный центр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sz w:val="28"/>
          <w:szCs w:val="28"/>
        </w:rPr>
        <w:t>).</w:t>
      </w: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129" w:name="_Toc525825840"/>
      <w:bookmarkStart w:id="130" w:name="_Toc139557012"/>
      <w:r w:rsidRPr="006D1173">
        <w:t xml:space="preserve"> </w:t>
      </w:r>
      <w:proofErr w:type="spellStart"/>
      <w:r w:rsidRPr="006D1173">
        <w:rPr>
          <w:lang w:val="en-US"/>
        </w:rPr>
        <w:t>Соответствие</w:t>
      </w:r>
      <w:proofErr w:type="spellEnd"/>
      <w:r w:rsidRPr="006D1173">
        <w:rPr>
          <w:lang w:val="en-US"/>
        </w:rPr>
        <w:t xml:space="preserve"> </w:t>
      </w:r>
      <w:proofErr w:type="spellStart"/>
      <w:r w:rsidRPr="006D1173">
        <w:rPr>
          <w:lang w:val="en-US"/>
        </w:rPr>
        <w:t>Европейской</w:t>
      </w:r>
      <w:proofErr w:type="spellEnd"/>
      <w:r w:rsidRPr="006D1173">
        <w:rPr>
          <w:lang w:val="en-US"/>
        </w:rPr>
        <w:t xml:space="preserve"> </w:t>
      </w:r>
      <w:proofErr w:type="spellStart"/>
      <w:r w:rsidRPr="006D1173">
        <w:rPr>
          <w:lang w:val="en-US"/>
        </w:rPr>
        <w:t>корневой</w:t>
      </w:r>
      <w:proofErr w:type="spellEnd"/>
      <w:r w:rsidRPr="006D1173">
        <w:rPr>
          <w:lang w:val="en-US"/>
        </w:rPr>
        <w:t xml:space="preserve"> </w:t>
      </w:r>
      <w:proofErr w:type="spellStart"/>
      <w:r w:rsidRPr="006D1173">
        <w:rPr>
          <w:lang w:val="en-US"/>
        </w:rPr>
        <w:t>политике</w:t>
      </w:r>
      <w:bookmarkEnd w:id="129"/>
      <w:bookmarkEnd w:id="130"/>
      <w:proofErr w:type="spellEnd"/>
    </w:p>
    <w:tbl>
      <w:tblPr>
        <w:tblStyle w:val="a4"/>
        <w:tblW w:w="9889" w:type="dxa"/>
        <w:tblLayout w:type="fixed"/>
        <w:tblLook w:val="04A0" w:firstRow="1" w:lastRow="0" w:firstColumn="1" w:lastColumn="0" w:noHBand="0" w:noVBand="1"/>
      </w:tblPr>
      <w:tblGrid>
        <w:gridCol w:w="675"/>
        <w:gridCol w:w="1707"/>
        <w:gridCol w:w="4814"/>
        <w:gridCol w:w="2693"/>
      </w:tblGrid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b/>
                <w:sz w:val="28"/>
                <w:szCs w:val="28"/>
              </w:rPr>
              <w:t>Разделы Европейской политики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b/>
                <w:sz w:val="28"/>
                <w:szCs w:val="28"/>
              </w:rPr>
              <w:t>Требования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b/>
                <w:sz w:val="28"/>
                <w:szCs w:val="28"/>
              </w:rPr>
              <w:t>Разделы политики Кыргызской Республики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5.3.1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Политика Министерства транспорта и коммуникаций Кыргызской Республики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идентифицирует объекты, отвечающие за операции</w:t>
            </w:r>
            <w:r w:rsidR="00445054" w:rsidRPr="006D11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numPr>
                <w:ilvl w:val="1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Ответствен-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ные</w:t>
            </w:r>
            <w:proofErr w:type="spellEnd"/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Генерация ключевой пары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Кыргызской Республики осуществляется с использованием устройства (оборудования), которое: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соответствует требованиям, определенным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FIPS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140-2 (или 140-1) уровень 3 или выше;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соответствует требованиям, определенным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Workshop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Agreement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14167-2;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является заслуживающей доверие системой, которая гарантирует: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уровень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EAL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4 или выше в соответствии с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ISO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15408/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Common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Criteria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уровень Е3 или выше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ITSEC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,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демонстрирует обеспечение эквивалентного уровня безопасности.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8.2.1. Генерация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национальных ключей Кыргызской Республики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5.3.3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Генерация ключевой пары Кыргызской Республики осуществляется в физически защищенной среде доверенным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персоналом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по крайней мере под двойным контролем.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8.2.1. Генерация национальных ключей Кыргызской Республики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5.3.4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Срок действия закрытой части пары ключей Кыргызской Республики составляет не более 2 лет с момента сертификации соответствующей открытой части ключей.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Срок действия ключей договаривающихся сторон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5.3.5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сертификации ключей владеет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как минимум двумя (2) парами ключей с действующими совместно подписанными сертификатами с целью гарантии непрырывности процесса и как максимум пятью (5) парами ключей Кыргызской Республики с действующими совместно серификатами с целью гарантии непрырывности процесса, поскольку Главный Европейский сертификационный центр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) не может обеспечить быструю замену.</w:t>
            </w:r>
            <w:proofErr w:type="gramEnd"/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8.2.1. Генерация национальных ключей Кыргызской Республики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5.3.6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Компетентный орган по выполнению обязательств, связанных с уча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стием Кыргызской Республики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 Соглашении ЕСТР – Министерство транспорта и коммуникаций Кыргызской Республики (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) предоставляет открытые ключи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для сертификации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с использованием протокола запроса на сертификацию ключа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KCR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), описанного в Приложении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к документу «Система цифровых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тахографов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. Основная политика Европейского союза».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 Ключи договаривающихся сторон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5.3.7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Министерство транспорта и коммуникаций Кыргызской Республики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  <w:t>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запрашивает главные ключи датчика движения у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, используя протокол запроса распределения ключей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KDR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), описанный в Приложении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к документу «Система цифровых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тахографов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Основная политика Европейского союза». 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8.3. Ключи датчиков движения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5.3.8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распознает публичный ключ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в формате распространения,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описанном  в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Приложении В к документу «Система цифровых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тахографов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. Основная политика Европейского союза». 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 Ключи договаривающихся сторон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5.3.9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использует физический носитель для передачи ключей и сертификатов,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описанных  в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Приложении С к документу «Система цифровых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тахографов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. Основная политика Европейского союза».  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 Ключи договаривающихся сторон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5.3.10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гарантирует, что идентификатор ключа и модели ключей, передаваемые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на сертификацию и получение ключа датчика движения являются уникальными внутри системы.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 8. Управление общими (корневыми) и транспортными ключами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</w:p>
          <w:p w:rsidR="000F238F" w:rsidRPr="006D1173" w:rsidRDefault="000F238F" w:rsidP="005F3C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Общеевропейские ключи, ключи договаривающихся сторон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(национальные ключи), ключи датчиков движения, транспортные ключи (ключи для переноса)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5.3.11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гарантирует, что после того, как срок действия подписанных национальных ключей закончился, открытая часть ключей архивируется, а закрытая часть ключей уничтожается таким образом, чтобы она не могла быть восстановлена; или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сохраняется таким образом, чтобы она была надежно защищена от возможности дальнейшего использования. 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8.2.7 Окончание срока действия ключей договаривающейся стороны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5.3.12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гарантирует, что ключи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оборудования генерируется, транспортируется и вводится в оборудование таким образом, чтобы сохранить его конфиденциальность и целостность. Для этого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):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обеспечивает выполнение любого соответствующего предписания, предусмотренного сертификатом безопасности оборудования;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обеспечивает, чтобы как генерация, так и ввод происходили в физически защищенной среде;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если генерация ключа не была охвачена сертификацией безопасности оборудования, убедиться, что используются определенные и соответствующие алгоритмы генерации криптографического ключа.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Последние два из этих требований к генерации выполняются путем генерации ключей оборудований в устройстве, которое либо: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  соответствует требованиям, определенным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FIPS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140-2 (или 140-1) уровень 3 или выше;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соответствует требованиям,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определенным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Workshop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Agreement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14167-2;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является заслуживающей доверие системой, которая гарантирует: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уровень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EAL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4 или выше в соответствии с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ISO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15408/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Common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Criteria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уровень Е3 или выше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ITSEC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,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демонстрирует обеспечение эквивалентного уровня безопасности.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8.2.1. Генерация национальных ключей Кыргызской Республики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9.2.1 Генерация ключей оборудования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5.3.13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обеспечивает конфиденциальность, целостность и доступность закрытых ключей, которые создаются, хранятся и используются под контролем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политики 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8.2.3 Хранение ключей договаривающейся стороной 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9.2.3 Хранение и защита закрытой части ключей оборудования – карты.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9.2.4 Бортовые устройства – хранение и защита закрытых ключей оборудования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5.3.14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предотвращает несанкционированное использование закрытых ключей, сгенерированных, хранящихся и используемых под контролем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политики 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8.2.3 Хранение ключей договаривающейся стороной 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9.2.3 Хранение и защита закрытой части ключей оборудования – карты.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9.2.4 Бортовое устройство – хранение и защита закрытой части ключей оборудования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5.3.15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Для резервного копирования закрытых национальных ключей используется процедура восстановления ключа, требующая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как минимум двойного контроля.  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8.2.3 Хранение ключей договаривающейся стороной 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8.2.4 Дубликат закрытой части ключей Кыргызской Республики.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5.3.16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Запросы на сертификацию ключей, основанные на транспортировке закрытых ключей, не разрешены.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 Управление сертификатами ключей оборудования.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10.5. Выдача сертификатов ключей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карт и сертификатов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на оборудование.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5.3.17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Закрытая часть подписанных ключей Кыргызской Республики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не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депонируется – передана на хранение третьему лицу.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8.2.5. «Условное депонирование» закрытой части ключей Кыргызской Республики 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9.2.5. Условное депонирование и архивация закрытой части ключей оборудования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5.3.18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предотвращает несанкционированное использование своих ключей датчиков движения.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8.3. Ключи датчиков движения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 Управление сертификатами ключей оборудования.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19. 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5.3.19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гарантирует, что главный ключ датчика движения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Km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используется только для шифрования данных датчика движения для целей производителей датчиков движения. Данные, которые должны быть зашифрованы, определены в стандарте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ISO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IEC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16844-3.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8.3. Ключи датчиков движения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5.3.20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Главный ключ датчика движения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Km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никогда не покидает безопасную и контролируемую среду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8.3. Ключи датчиков движения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5.3.21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персонализации берет на себя функцию по обеспечению того, чтобы ключи датчиков движения для мастерских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KmWC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были введены во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карты (Приложение Добавление 1В, подраздел 11:3.1.3).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8.3. Ключи датчиков движения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5.3.22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Орган по сертификации ключей (СА) запрашивает из Главного Европейского сертификационного центра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ключ датчика движения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KmWC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8.3. Ключи датчиков движения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5.3.23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сертификации ключей (СА) и/или орган по персонализации (СР) должны в процессе хранения, использования и дистрибуции защищать ключи датчика движения с высоким уровнем контроля физической и логической безопасности. Ключи находятся и управляются изнутри специфичного устройства устойчивого к внешним вмешательствам.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8.3. Ключи датчиков движения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 Управление сертификатами ключей оборудования.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5.3.24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Генерация ключей оборудования осуществляется с использованием устройства (оборудования), которое: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  соответствует требованиям, определенным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FIPS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140-2 (или 140-1) уровень 3 или выше;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соответствует требованиям, определенным 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Workshop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Agreement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14167-2;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является заслуживающей доверие системой, которая гарантирует: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уровень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EAL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4 или выше в соответствии с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ISO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15408/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Common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Criteria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; или</w:t>
            </w:r>
          </w:p>
          <w:p w:rsidR="000F238F" w:rsidRPr="006D1173" w:rsidRDefault="000F238F" w:rsidP="005F3C2C">
            <w:pPr>
              <w:pStyle w:val="a3"/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- уровень Е3 или выше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ITSEC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, или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- демонстрирует обеспечение эквивалентного уровня безопасности.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9.2.1. Генерация ключей оборудования.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9.2.4. Хранение и защита закрытой части ключей оборудования – регистрирующее оборудование.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5.3.25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сертификации ключей (СА) имеет, по крайней мере, две пары ключей Кыргызской Республики (уровень страны) для каждой сертификационной активности – процессов выпуска карт и производства бортовых устройств, с соответствующими подписанными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сертификатами для обеспечения непрерывности процессов, поскольку Главный Европейский сертификационный центр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не может быстро выпускать сертификаты на замену.  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8.2. Ключи договаривающихся сторон.</w:t>
            </w:r>
          </w:p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8.2.1. Генерация национальных ключей Кыргызской Республики</w:t>
            </w:r>
          </w:p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9.2.1. Генерация ключей оборудования.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5.3.26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сертификации ключей и орган по персонализации несут ответственность за реализацию всех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аспектов процедур выпуска сертификатов ключей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даже в том случае, если некоторые из этих функций переданы третьей стороне. Ответственность третьих сторон четко устанавливается органом  по сертификации ключей и органом по персонализации и соответствующим образом прописаны с целью обеспечения того, что третья сторона реализует те требования, которые установлены органом  по сертификации ключей и органом по персонализации. Орган по сертификации ключей и орган по персонализации несут ответственность за разъяснения соответствующих обязатель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ств тр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етьим лицам.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11.1. Управление информационной безопасностью в национальном органе по сертификации ключей и органе по персонализации карт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5.3.27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использует национальные ключи только для:</w:t>
            </w:r>
          </w:p>
          <w:p w:rsidR="000F238F" w:rsidRPr="006D1173" w:rsidRDefault="000F238F" w:rsidP="005F3C2C">
            <w:pPr>
              <w:pStyle w:val="a3"/>
              <w:numPr>
                <w:ilvl w:val="0"/>
                <w:numId w:val="12"/>
              </w:numPr>
              <w:ind w:left="28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создания сертификатов ключей оборудования согласно Приложению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(В) с использованием алгоритма цифровой подписи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ISO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IEC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9796-2;</w:t>
            </w:r>
          </w:p>
          <w:p w:rsidR="000F238F" w:rsidRPr="006D1173" w:rsidRDefault="000F238F" w:rsidP="005F3C2C">
            <w:pPr>
              <w:pStyle w:val="a3"/>
              <w:numPr>
                <w:ilvl w:val="0"/>
                <w:numId w:val="12"/>
              </w:numPr>
              <w:ind w:left="28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составления запроса на сертификацию ключа Главного Европейского сертификационного центра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0F238F" w:rsidRPr="006D1173" w:rsidRDefault="000F238F" w:rsidP="005F3C2C">
            <w:pPr>
              <w:pStyle w:val="a3"/>
              <w:numPr>
                <w:ilvl w:val="0"/>
                <w:numId w:val="12"/>
              </w:numPr>
              <w:ind w:left="28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выдачи списков отзыва сертификатов, если данный метод используется для предоставления информации о статусе сертификата.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 Ключи договаривающихся сторон.</w:t>
            </w:r>
          </w:p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8.2.1. Генерация национальных ключей Кыргызской Республики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10.7. Распространение информации о сертификатах ключей оборудования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10.9. Аннулирование сертификатов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ключей на оборудование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5.3.28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подписывает сертификаты ключей оборудования на том же устройстве, которое использовалось для хранения национальных ключей.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8.2.1. Генерация национальных ключей Кыргызской Республики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5.3.29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В пределах своего домена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обеспечивает, чтобы открытые ключи оборудования были идентифицированы уникальным идентификатором ключа, который соответствует предписаниям Приложения 1 (В).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 Управление общими (корневыми) и транспортными ключами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Общеевропейские ключи, ключи договаривающихся сторон (национальные ключи), ключи датчиков движения, транспортные ключи (ключи для переноса).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9.2.1. Генерация ключей оборудования.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.1.2 Бортовые устройства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5.3.30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Если генерация и сертификация ключей не выполняются в одной и той же физически защищенной среде, протокол запросов на сертификацию ключей обеспечивает подтверждение происхождения и целостности запросов и сертификацию, не раскрывая секретный ключ.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10.1.2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Регистрирующее оборудование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5.3.31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поддерживает и предоставляет информацию о статусе сертификата.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10.7. Распространение информации о сертификатах ключей оборудования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5.3.32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Срок использования закрытой части ключей карт совместно с сертификатами, выданными в соответствии с настоящим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Положением не должен превышать срока действия сертификатов. 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9.2.2. Легитимность ключей оборудования.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9.2.2.1. Ключи на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картах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5.3.33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персонализации гарантирует, что закрытая часть ключей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карты, выданной пользователю защищена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в соответствии с процедурами, указанными в настоящем Положении.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9.2.3.  Хранение и защита закрытой части ключей оборудования – карты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5.3.34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Сертификаты бортовых устройств выпускаются производителями бортовых устройств по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контролем</w:t>
            </w:r>
            <w:r w:rsidRPr="006D1173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органа по сертификации ключей (СА) только для бортовых устройств, имеющих одобрение типа, выданное Кыргызской Республикой.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10.3. Сертификаты для регистрирующего оборудования (модулей транспортных средств) 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7.2.7.2 Ввод сертификатов 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9.2.2.2 Бортовые устройства 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5.3.35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гарантирует, что пользователи карт идентифицированы на некоторой стадии процесса выпуска карт.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7.1. Карты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тахографов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7.1.2. Заявление на выдачу карты.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5.3.36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В случае угрозы (опасности) для закрытой части ключей, орган по сертификации ключей как минимум информирует компетентный орган Кыргызской Республики по Соглашению ЕСТР, европейский сертификационный орган и национальные органы по сертификации ключей других договаривающихся сторон Соглашения ЕСТР.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8.2.6. Угроза (опасность) для закрытой части ключей.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5.3.37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Во избежание возможности получения огласки закрытой части ключей, а также во избежание возможной угрозы, необходимо разработать подробную инструкцию, прописанную в руководстве по практике органа по сертификации ключей. В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данно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м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Положени</w:t>
            </w:r>
            <w:proofErr w:type="spellEnd"/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и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 разработать меры, которые необходимо предпринять пользователю или персоналу,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ответственному за безопасность в случае  возникновения возможных угроз.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8.2.6. Угроза (опасность) для закрытой части ключей.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11.1. Управление информационной безопасностью в национальном органе по сертификации ключей и органе по 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персонализации карт.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38.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5.3.38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сертификации ключей и орган по персонализации идентифицируют общие риски, чтобы оценить возможные угрозы для бизнеса и определить (установить) необходимые требования безопасности и операционные (эксплуатационные) процедуры.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11.2. Классификация «активов» и управление в органе по сертификации ключей и органе по персонализации карт.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5.3.39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Орган по сертификации ключей и орган по персонализации, обеспечивающие реализацию настоящего Положения, определяют специфические, определенные функции (роли) для своего персонала.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Также определяются различные механизмы (разрабатываются мероприятия) в части разделения функций (обязанностей, полномочий) на случай инсайдерских атак настолько подробно, насколько  это установлено в документе о практической реализации управленческих решений органа по сертификации ключей и орган по персонализации.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11.3. 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персоналом органа по сертификации ключей и орган по персонализации карт требований безопасности.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5.3.40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В целях контроля проводится (осуществляется) аудит безопасности, связанный с компьютером/системой органа по сертификации ключей и орган по персонализации.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11.5.1 Цели проведения аудита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5.3.41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включает в национальную политику заключительные положения об истечении срока полномочий – ответственность органа по сертификации ключей и орган по персонализации.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12. Срок исполнения обязательств органа по сертификации ключей и орган по персонализации Кыргызской Республики.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5.3.42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) включает в национальную политику процедуру изменения настоящего Положения.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14. Процедура изменения настоящего Положения.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43.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5.3.43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MSA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) ответственен за проведение аудита в органе по сертификации ключей и органе по персонализации.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13. Аудит.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5.3.44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Орган по сертификации ключей и орган по персонализации, функционирующие в соответствии с настоящим Положением, обеспечивают проведение ежегодного аудита у себя на соответствие требованиям настоящего Положения. Первый раз в течение первых двенадцати месяцев с начала осуществления деятельности после одобрения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Положения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. В случае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если при аудите не выявлены несоответствия, следующий аудит проводится в течение следующих двадцати четырех месяцев. В случае</w:t>
            </w:r>
            <w:proofErr w:type="gramStart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если при аудите выявлены несоответствия, то следующий аудит проводится в течение следующих двенадцати месяцев.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13.1 Частота проведения проверок (аудита).</w:t>
            </w: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5.3.45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Компетентный орган анализирует результаты аудита в отчете, который включает в себя также корректирующие мероприятия, включая график их реализации с целью обеспечения всех обязательств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. Отчет направляется в  </w:t>
            </w:r>
            <w:r w:rsidRPr="006D117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ERCA</w:t>
            </w: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 на английском языке.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13.5 Сообщение результатов.</w:t>
            </w:r>
          </w:p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238F" w:rsidRPr="006D1173" w:rsidTr="000F238F">
        <w:tc>
          <w:tcPr>
            <w:tcW w:w="675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1707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D1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§ 5.3.46</w:t>
            </w:r>
          </w:p>
        </w:tc>
        <w:tc>
          <w:tcPr>
            <w:tcW w:w="4814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 xml:space="preserve">В случае выявления несоответствия при проведении процедур аудита, Компетентный орган Кыргызской Республики по Соглашению ЕСТР предпринимает действия, соответствующие содержанию и важности этих несоответствий. </w:t>
            </w:r>
          </w:p>
        </w:tc>
        <w:tc>
          <w:tcPr>
            <w:tcW w:w="2693" w:type="dxa"/>
          </w:tcPr>
          <w:p w:rsidR="000F238F" w:rsidRPr="006D1173" w:rsidRDefault="000F238F" w:rsidP="005F3C2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173">
              <w:rPr>
                <w:rFonts w:ascii="Times New Roman" w:hAnsi="Times New Roman" w:cs="Times New Roman"/>
                <w:sz w:val="28"/>
                <w:szCs w:val="28"/>
              </w:rPr>
              <w:t>13.4 Действия, предпринятые по результатам проверки.</w:t>
            </w:r>
          </w:p>
        </w:tc>
      </w:tr>
    </w:tbl>
    <w:p w:rsidR="000F238F" w:rsidRPr="006D1173" w:rsidRDefault="000F238F" w:rsidP="005F3C2C">
      <w:pPr>
        <w:tabs>
          <w:tab w:val="left" w:pos="286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131" w:name="_Toc139557013"/>
      <w:r w:rsidRPr="006D1173">
        <w:t>Ссылки</w:t>
      </w:r>
      <w:bookmarkEnd w:id="131"/>
    </w:p>
    <w:p w:rsidR="000F238F" w:rsidRPr="006D1173" w:rsidRDefault="000F238F" w:rsidP="005F3C2C">
      <w:pPr>
        <w:pStyle w:val="a3"/>
        <w:tabs>
          <w:tab w:val="left" w:pos="286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(BPM)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Digital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Tachograph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Card Issuing Best Practice Manual.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Card Issuing Group, 16 November 2001.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– owned by European Commission. </w:t>
      </w:r>
    </w:p>
    <w:p w:rsidR="000F238F" w:rsidRPr="006D1173" w:rsidRDefault="000F238F" w:rsidP="005F3C2C">
      <w:pPr>
        <w:pStyle w:val="a3"/>
        <w:tabs>
          <w:tab w:val="left" w:pos="286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>(CC) Common Criteria. ISO/IEC 15408-1:2009 «Information technology – Security techniques – Evaluation criteria for IT security – Part 1: Introduction and general model».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lastRenderedPageBreak/>
        <w:t>(CC) Common Criteria. ISO/IEC 15408-1:2009 «Information technology – Security techniques – Evaluation criteria for IT security – Part 2: Security functional components».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(CC) Common Criteria. ISO/IEC 15408-1:2009 «Information technology – Security techniques – Evaluation criteria for IT security – Part 3: Security assurance components».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>(CEN) CEN Workshop Agreement 14167-2: Cryptographic Nodule for Signing Operations – Protection Profile (MCSO-PP).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(ETSI 102 042)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ETSI TS102 042.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Policy requirements for certifications authorities issuing public key certificates.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>(FIPS) FIPS PUB 140-2 (May 25, 2001)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: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«Security Requirements for Cryptographic Modules».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Information Technology Laboratory, National Institute of Standards and Technology (NIST).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>(ISO 17799) BS ISO/IEC 17799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: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2005.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Information technology – Code of practice for information security management.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(CSG)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Common Security Guideline, Card Issuing Project – owed by the European Commission.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u w:val="single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(ERCA)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Digital </w:t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Tachograph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System European Root Policy, Version 2.1; European Commission Joint Research Center Publication 53249; 28</w:t>
      </w:r>
      <w:r w:rsidRPr="006D1173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th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July 2009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>;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published at </w:t>
      </w:r>
      <w:r w:rsidR="004977FF" w:rsidRPr="006D1173">
        <w:fldChar w:fldCharType="begin"/>
      </w:r>
      <w:r w:rsidR="004977FF" w:rsidRPr="006D1173">
        <w:rPr>
          <w:lang w:val="en-US"/>
        </w:rPr>
        <w:instrText xml:space="preserve"> HYPERLINK "https://dtc.jrc.ec.europa.eu" </w:instrText>
      </w:r>
      <w:r w:rsidR="004977FF" w:rsidRPr="006D1173">
        <w:fldChar w:fldCharType="separate"/>
      </w:r>
      <w:r w:rsidRPr="006D1173">
        <w:rPr>
          <w:rStyle w:val="a9"/>
          <w:rFonts w:ascii="Times New Roman" w:hAnsi="Times New Roman" w:cs="Times New Roman"/>
          <w:sz w:val="28"/>
          <w:szCs w:val="28"/>
          <w:lang w:val="en-US"/>
        </w:rPr>
        <w:t>https://dtc.jrc.ec.europa.eu</w:t>
      </w:r>
      <w:r w:rsidR="004977FF" w:rsidRPr="006D1173">
        <w:rPr>
          <w:rStyle w:val="a9"/>
          <w:rFonts w:ascii="Times New Roman" w:hAnsi="Times New Roman" w:cs="Times New Roman"/>
          <w:sz w:val="28"/>
          <w:szCs w:val="28"/>
          <w:lang w:val="en-US"/>
        </w:rPr>
        <w:fldChar w:fldCharType="end"/>
      </w:r>
      <w:r w:rsidRPr="006D1173">
        <w:rPr>
          <w:rFonts w:ascii="Times New Roman" w:hAnsi="Times New Roman" w:cs="Times New Roman"/>
          <w:sz w:val="28"/>
          <w:szCs w:val="28"/>
          <w:u w:val="single"/>
          <w:lang w:val="en-US"/>
        </w:rPr>
        <w:t>.</w:t>
      </w:r>
      <w:proofErr w:type="gram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>(AETR) European Agreement Concerning the Work of Crews of Vehicles Engaged in International Road Transport (AETR) concluded at Geneva on 1 July 1970.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(AETR-PP)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Implementation of the AETR – Project plan for AETR Contracting Parties (ECE/TRANC/SC.1/2006/9).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(AETR-PS) Practice Statement «AETR. Statement of issuing, distribution, renewal and revocation card using in the control devices of work and rest of crew of vehicle engaged in international road transport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» .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</w:rPr>
        <w:t>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KR</w:t>
      </w:r>
      <w:r w:rsidRPr="006D1173">
        <w:rPr>
          <w:rFonts w:ascii="Times New Roman" w:hAnsi="Times New Roman" w:cs="Times New Roman"/>
          <w:sz w:val="28"/>
          <w:szCs w:val="28"/>
        </w:rPr>
        <w:t>-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MIN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TRAN</w:t>
      </w:r>
      <w:r w:rsidRPr="006D1173">
        <w:rPr>
          <w:rFonts w:ascii="Times New Roman" w:hAnsi="Times New Roman" w:cs="Times New Roman"/>
          <w:sz w:val="28"/>
          <w:szCs w:val="28"/>
        </w:rPr>
        <w:t xml:space="preserve">)  </w:t>
      </w:r>
    </w:p>
    <w:p w:rsidR="000F238F" w:rsidRPr="006D1173" w:rsidRDefault="000F238F" w:rsidP="005F3C2C">
      <w:pPr>
        <w:pStyle w:val="1"/>
        <w:numPr>
          <w:ilvl w:val="0"/>
          <w:numId w:val="26"/>
        </w:numPr>
        <w:spacing w:before="0" w:line="240" w:lineRule="auto"/>
        <w:ind w:left="720"/>
        <w:rPr>
          <w:lang w:val="en-US"/>
        </w:rPr>
      </w:pPr>
      <w:bookmarkStart w:id="132" w:name="_Toc413941944"/>
      <w:bookmarkStart w:id="133" w:name="_Toc425502227"/>
      <w:r w:rsidRPr="006D1173">
        <w:rPr>
          <w:lang w:val="en-GB"/>
        </w:rPr>
        <w:t xml:space="preserve"> </w:t>
      </w:r>
      <w:bookmarkStart w:id="134" w:name="_Toc139557014"/>
      <w:proofErr w:type="spellStart"/>
      <w:r w:rsidRPr="006D1173">
        <w:rPr>
          <w:lang w:val="en-GB"/>
        </w:rPr>
        <w:t>Сокращения</w:t>
      </w:r>
      <w:bookmarkEnd w:id="132"/>
      <w:bookmarkEnd w:id="133"/>
      <w:bookmarkEnd w:id="134"/>
      <w:proofErr w:type="spellEnd"/>
    </w:p>
    <w:p w:rsidR="000F238F" w:rsidRPr="006D1173" w:rsidRDefault="000F238F" w:rsidP="005F3C2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ЕСТР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  <w:t>АЕТ</w:t>
      </w:r>
      <w:proofErr w:type="gramStart"/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proofErr w:type="gramEnd"/>
      <w:r w:rsidRPr="006D11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 xml:space="preserve">Европейское соглашение, касающееся работы                                                                         </w:t>
      </w:r>
    </w:p>
    <w:p w:rsidR="000F238F" w:rsidRPr="006D1173" w:rsidRDefault="000F238F" w:rsidP="005F3C2C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 xml:space="preserve">экипажей транспортных средств,                         производящих международные автомобильные перевозки (ЕСТР), подписанное в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6D1173">
        <w:rPr>
          <w:rFonts w:ascii="Times New Roman" w:hAnsi="Times New Roman" w:cs="Times New Roman"/>
          <w:sz w:val="28"/>
          <w:szCs w:val="28"/>
        </w:rPr>
        <w:t>.Ж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>еневе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1 июля 1970 г. </w:t>
      </w:r>
    </w:p>
    <w:p w:rsidR="000F238F" w:rsidRPr="006D1173" w:rsidRDefault="000F238F" w:rsidP="005F3C2C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>СА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  <w:t xml:space="preserve">Certification Authority – 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(MSCA)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>Сертификационный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орган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gramStart"/>
      <w:r w:rsidRPr="006D1173">
        <w:rPr>
          <w:rFonts w:ascii="Times New Roman" w:hAnsi="Times New Roman" w:cs="Times New Roman"/>
          <w:b/>
          <w:sz w:val="28"/>
          <w:szCs w:val="28"/>
        </w:rPr>
        <w:t>СВ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Control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Body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Контролирующий орган</w:t>
      </w:r>
    </w:p>
    <w:p w:rsidR="000F238F" w:rsidRPr="006D1173" w:rsidRDefault="000F238F" w:rsidP="005F3C2C">
      <w:pPr>
        <w:spacing w:after="0" w:line="240" w:lineRule="auto"/>
        <w:ind w:left="3544" w:hanging="708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sz w:val="28"/>
          <w:szCs w:val="28"/>
        </w:rPr>
        <w:tab/>
        <w:t xml:space="preserve">СВС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Control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Body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карточка контролирующего органа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CIA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Card Issuing Authorities – </w:t>
      </w:r>
      <w:r w:rsidRPr="006D1173">
        <w:rPr>
          <w:rFonts w:ascii="Times New Roman" w:hAnsi="Times New Roman" w:cs="Times New Roman"/>
          <w:sz w:val="28"/>
          <w:szCs w:val="28"/>
        </w:rPr>
        <w:t>орган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по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выдаче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карточек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CID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Holder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Identification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Data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Идентификационные данные держателя карточки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CKG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Generation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генерация ключей карточки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1173">
        <w:rPr>
          <w:rFonts w:ascii="Times New Roman" w:hAnsi="Times New Roman" w:cs="Times New Roman"/>
          <w:b/>
          <w:sz w:val="28"/>
          <w:szCs w:val="28"/>
        </w:rPr>
        <w:t>СМ</w:t>
      </w:r>
      <w:proofErr w:type="gramEnd"/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manufacturers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производители карточек 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D1173">
        <w:rPr>
          <w:rFonts w:ascii="Times New Roman" w:hAnsi="Times New Roman" w:cs="Times New Roman"/>
          <w:b/>
          <w:sz w:val="28"/>
          <w:szCs w:val="28"/>
        </w:rPr>
        <w:t>СРе</w:t>
      </w:r>
      <w:proofErr w:type="spellEnd"/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Personalizes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карточка персонала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1173">
        <w:rPr>
          <w:rFonts w:ascii="Times New Roman" w:hAnsi="Times New Roman" w:cs="Times New Roman"/>
          <w:b/>
          <w:sz w:val="28"/>
          <w:szCs w:val="28"/>
        </w:rPr>
        <w:t>СР</w:t>
      </w:r>
      <w:proofErr w:type="gramEnd"/>
      <w:r w:rsidRPr="006D1173">
        <w:rPr>
          <w:rFonts w:ascii="Times New Roman" w:hAnsi="Times New Roman" w:cs="Times New Roman"/>
          <w:b/>
          <w:sz w:val="28"/>
          <w:szCs w:val="28"/>
          <w:lang w:val="ky-KG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Personalizing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service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орган по персонализации карт</w:t>
      </w:r>
    </w:p>
    <w:p w:rsidR="000F238F" w:rsidRPr="006D1173" w:rsidRDefault="000F238F" w:rsidP="005F3C2C">
      <w:pPr>
        <w:spacing w:after="0" w:line="240" w:lineRule="auto"/>
        <w:ind w:left="3533" w:hanging="2115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CR</w:t>
      </w:r>
      <w:r w:rsidRPr="006D11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ID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Certificate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Request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identification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идентификационный запрос на получение сертификата</w:t>
      </w:r>
    </w:p>
    <w:p w:rsidR="000F238F" w:rsidRPr="006D1173" w:rsidRDefault="000F238F" w:rsidP="005F3C2C">
      <w:pPr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DC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Divers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ab/>
        <w:t>- карточка водителя</w:t>
      </w:r>
    </w:p>
    <w:p w:rsidR="000F238F" w:rsidRPr="006D1173" w:rsidRDefault="000F238F" w:rsidP="005F3C2C">
      <w:pPr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HSM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>Генератор случайных чисел</w:t>
      </w:r>
    </w:p>
    <w:p w:rsidR="000F238F" w:rsidRPr="006D1173" w:rsidRDefault="000F238F" w:rsidP="005F3C2C">
      <w:pPr>
        <w:spacing w:after="0" w:line="240" w:lineRule="auto"/>
        <w:ind w:left="3540" w:hanging="2124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EQT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Equipment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Certificate</w:t>
      </w:r>
      <w:r w:rsidRPr="006D1173">
        <w:rPr>
          <w:rFonts w:ascii="Times New Roman" w:hAnsi="Times New Roman" w:cs="Times New Roman"/>
          <w:sz w:val="28"/>
          <w:szCs w:val="28"/>
        </w:rPr>
        <w:t xml:space="preserve">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vehicle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unit</w:t>
      </w:r>
      <w:r w:rsidRPr="006D1173">
        <w:rPr>
          <w:rFonts w:ascii="Times New Roman" w:hAnsi="Times New Roman" w:cs="Times New Roman"/>
          <w:sz w:val="28"/>
          <w:szCs w:val="28"/>
        </w:rPr>
        <w:t>) – сертификаты оборудования (для карточек и технического оборудования)</w:t>
      </w:r>
    </w:p>
    <w:p w:rsidR="000F238F" w:rsidRPr="006D1173" w:rsidRDefault="000F238F" w:rsidP="005F3C2C">
      <w:pPr>
        <w:spacing w:after="0" w:line="240" w:lineRule="auto"/>
        <w:ind w:left="3540" w:hanging="2124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EQT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PK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Equipment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Public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vehicle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unit</w:t>
      </w:r>
      <w:r w:rsidRPr="006D1173">
        <w:rPr>
          <w:rFonts w:ascii="Times New Roman" w:hAnsi="Times New Roman" w:cs="Times New Roman"/>
          <w:sz w:val="28"/>
          <w:szCs w:val="28"/>
        </w:rPr>
        <w:t>) – открытая часть ключей для оборудования (для карточек и технического оборудования)</w:t>
      </w:r>
      <w:r w:rsidRPr="006D117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EQT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SK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Equipment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Secret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vehicle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unit</w:t>
      </w:r>
      <w:r w:rsidRPr="006D1173">
        <w:rPr>
          <w:rFonts w:ascii="Times New Roman" w:hAnsi="Times New Roman" w:cs="Times New Roman"/>
          <w:sz w:val="28"/>
          <w:szCs w:val="28"/>
        </w:rPr>
        <w:t>) – закрытая часть ключей для оборудования (для карточек и технического оборудования)</w:t>
      </w:r>
      <w:r w:rsidRPr="006D117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ERCA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European Root Certification Authority – </w:t>
      </w:r>
      <w:r w:rsidRPr="006D1173">
        <w:rPr>
          <w:rFonts w:ascii="Times New Roman" w:hAnsi="Times New Roman" w:cs="Times New Roman"/>
          <w:sz w:val="28"/>
          <w:szCs w:val="28"/>
        </w:rPr>
        <w:t>Европейский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сертификационный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центр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EUR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PK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European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Public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открытая часть общеевропейских ключей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EUR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SK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European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Public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закрытая часть общеевропейских ключей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IDE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Intelligent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Dedicated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Equipment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интеллектуальное специализированное оборудование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IT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Information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Technology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информационные технологии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KID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Identifier</w:t>
      </w:r>
      <w:r w:rsidRPr="006D1173">
        <w:rPr>
          <w:rFonts w:ascii="Times New Roman" w:hAnsi="Times New Roman" w:cs="Times New Roman"/>
          <w:sz w:val="28"/>
          <w:szCs w:val="28"/>
        </w:rPr>
        <w:t xml:space="preserve"> (Идентификатор ключа)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KPG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Kp</w:t>
      </w:r>
      <w:proofErr w:type="spell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Generation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(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pairing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>) – генерация пары (набора) ключей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ДД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MO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Motion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sensor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- датчик движения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МОМ</w:t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Motion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sensor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Manufacturers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производители датчиков движения</w:t>
      </w:r>
    </w:p>
    <w:p w:rsidR="00445054" w:rsidRPr="006D1173" w:rsidRDefault="000F238F" w:rsidP="004450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ДС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ky-KG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="00445054" w:rsidRPr="006D1173">
        <w:rPr>
          <w:rFonts w:ascii="Times New Roman" w:hAnsi="Times New Roman" w:cs="Times New Roman"/>
          <w:sz w:val="28"/>
          <w:szCs w:val="28"/>
        </w:rPr>
        <w:tab/>
      </w:r>
      <w:r w:rsidR="00445054" w:rsidRPr="006D1173">
        <w:rPr>
          <w:rFonts w:ascii="Times New Roman" w:hAnsi="Times New Roman" w:cs="Times New Roman"/>
          <w:sz w:val="28"/>
          <w:szCs w:val="28"/>
        </w:rPr>
        <w:tab/>
        <w:t xml:space="preserve">Договаривающаяся сторона     </w:t>
      </w:r>
      <w:r w:rsidR="00445054" w:rsidRPr="006D1173">
        <w:rPr>
          <w:rFonts w:ascii="Times New Roman" w:hAnsi="Times New Roman" w:cs="Times New Roman"/>
          <w:sz w:val="28"/>
          <w:szCs w:val="28"/>
          <w:lang w:val="en-US"/>
        </w:rPr>
        <w:t>Member</w:t>
      </w:r>
      <w:r w:rsidR="00445054"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="00445054" w:rsidRPr="006D1173">
        <w:rPr>
          <w:rFonts w:ascii="Times New Roman" w:hAnsi="Times New Roman" w:cs="Times New Roman"/>
          <w:sz w:val="28"/>
          <w:szCs w:val="28"/>
          <w:lang w:val="en-US"/>
        </w:rPr>
        <w:t>State</w:t>
      </w:r>
    </w:p>
    <w:p w:rsidR="00445054" w:rsidRPr="006D1173" w:rsidRDefault="00445054" w:rsidP="004450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КО</w:t>
      </w:r>
      <w:r w:rsidRPr="006D1173">
        <w:rPr>
          <w:rFonts w:ascii="Times New Roman" w:hAnsi="Times New Roman" w:cs="Times New Roman"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NA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="00445054" w:rsidRPr="006D1173">
        <w:rPr>
          <w:rFonts w:ascii="Times New Roman" w:hAnsi="Times New Roman" w:cs="Times New Roman"/>
          <w:b/>
          <w:sz w:val="28"/>
          <w:szCs w:val="28"/>
        </w:rPr>
        <w:tab/>
      </w:r>
      <w:r w:rsidR="00445054"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>Компетентный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  <w:r w:rsidR="00445054"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National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Authority</w:t>
      </w:r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="00445054" w:rsidRPr="006D1173">
        <w:rPr>
          <w:rFonts w:ascii="Times New Roman" w:hAnsi="Times New Roman" w:cs="Times New Roman"/>
          <w:b/>
          <w:sz w:val="28"/>
          <w:szCs w:val="28"/>
        </w:rPr>
        <w:tab/>
      </w:r>
      <w:r w:rsidR="00445054"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</w:rPr>
        <w:t>орган по ЕСТР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MS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Member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State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Certificate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сертификаты Кыргызской Республики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1173">
        <w:rPr>
          <w:rFonts w:ascii="Times New Roman" w:hAnsi="Times New Roman" w:cs="Times New Roman"/>
          <w:b/>
          <w:sz w:val="28"/>
          <w:szCs w:val="28"/>
        </w:rPr>
        <w:t>.Р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Member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State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Public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открытая часть ключей Кыргызской Республики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 w:rsidRPr="006D1173">
        <w:rPr>
          <w:rFonts w:ascii="Times New Roman" w:hAnsi="Times New Roman" w:cs="Times New Roman"/>
          <w:b/>
          <w:sz w:val="28"/>
          <w:szCs w:val="28"/>
        </w:rPr>
        <w:t>.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SK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Member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State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Public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закрытая часть ключей Кыргызской Республики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PKI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Public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Infrastructure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инфраструктура открытой части ключей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RE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Recording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Equipment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регистрирующее оборудование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RHC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Road Haulage Companies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компания</w:t>
      </w:r>
      <w:proofErr w:type="gram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6D1173">
        <w:rPr>
          <w:rFonts w:ascii="Times New Roman" w:hAnsi="Times New Roman" w:cs="Times New Roman"/>
          <w:sz w:val="28"/>
          <w:szCs w:val="28"/>
        </w:rPr>
        <w:t>перевозчик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RHC</w:t>
      </w:r>
      <w:r w:rsidRPr="006D1173">
        <w:rPr>
          <w:rFonts w:ascii="Times New Roman" w:hAnsi="Times New Roman" w:cs="Times New Roman"/>
          <w:b/>
          <w:sz w:val="28"/>
          <w:szCs w:val="28"/>
        </w:rPr>
        <w:t>С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Road Haulage Companies Card – </w:t>
      </w:r>
      <w:r w:rsidRPr="006D1173">
        <w:rPr>
          <w:rFonts w:ascii="Times New Roman" w:hAnsi="Times New Roman" w:cs="Times New Roman"/>
          <w:sz w:val="28"/>
          <w:szCs w:val="28"/>
        </w:rPr>
        <w:t>карточка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компании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6D1173">
        <w:rPr>
          <w:rFonts w:ascii="Times New Roman" w:hAnsi="Times New Roman" w:cs="Times New Roman"/>
          <w:sz w:val="28"/>
          <w:szCs w:val="28"/>
        </w:rPr>
        <w:t>перевозчика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RSA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Rifest, Shamir, Adelman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(asymmetric encryption scheme)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TC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Tachograph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Card (</w:t>
      </w:r>
      <w:r w:rsidRPr="006D1173">
        <w:rPr>
          <w:rFonts w:ascii="Times New Roman" w:hAnsi="Times New Roman" w:cs="Times New Roman"/>
          <w:sz w:val="28"/>
          <w:szCs w:val="28"/>
        </w:rPr>
        <w:t>карточка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тахографа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TDES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Triple DES (Date Encryption Standard) – </w:t>
      </w:r>
      <w:r w:rsidRPr="006D1173">
        <w:rPr>
          <w:rFonts w:ascii="Times New Roman" w:hAnsi="Times New Roman" w:cs="Times New Roman"/>
          <w:sz w:val="28"/>
          <w:szCs w:val="28"/>
        </w:rPr>
        <w:t>стандарт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шифрования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данных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TS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proofErr w:type="spellStart"/>
      <w:r w:rsidRPr="006D1173">
        <w:rPr>
          <w:rFonts w:ascii="Times New Roman" w:hAnsi="Times New Roman" w:cs="Times New Roman"/>
          <w:sz w:val="28"/>
          <w:szCs w:val="28"/>
          <w:lang w:val="en-US"/>
        </w:rPr>
        <w:t>Tachograph</w:t>
      </w:r>
      <w:proofErr w:type="spellEnd"/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System – </w:t>
      </w:r>
      <w:r w:rsidRPr="006D1173">
        <w:rPr>
          <w:rFonts w:ascii="Times New Roman" w:hAnsi="Times New Roman" w:cs="Times New Roman"/>
          <w:sz w:val="28"/>
          <w:szCs w:val="28"/>
        </w:rPr>
        <w:t>система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D1173">
        <w:rPr>
          <w:rFonts w:ascii="Times New Roman" w:hAnsi="Times New Roman" w:cs="Times New Roman"/>
          <w:sz w:val="28"/>
          <w:szCs w:val="28"/>
        </w:rPr>
        <w:t>тахографов</w:t>
      </w:r>
      <w:proofErr w:type="spellEnd"/>
    </w:p>
    <w:p w:rsidR="000F238F" w:rsidRPr="006D1173" w:rsidRDefault="000F238F" w:rsidP="005F3C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6D1173">
        <w:rPr>
          <w:rFonts w:ascii="Times New Roman" w:hAnsi="Times New Roman" w:cs="Times New Roman"/>
          <w:b/>
          <w:sz w:val="28"/>
          <w:szCs w:val="28"/>
        </w:rPr>
        <w:t>БУ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  <w:t>VU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Vehicle Unit  - </w:t>
      </w:r>
      <w:r w:rsidRPr="006D1173">
        <w:rPr>
          <w:rFonts w:ascii="Times New Roman" w:hAnsi="Times New Roman" w:cs="Times New Roman"/>
          <w:sz w:val="28"/>
          <w:szCs w:val="28"/>
        </w:rPr>
        <w:t>бортовое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</w:rPr>
        <w:t>устройство</w:t>
      </w: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VUKG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Vehicle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Unit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Key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Generation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генерация ключей технического оборудования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VUM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Vehicle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Unit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Manufactures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производители технического оборудования</w:t>
      </w:r>
    </w:p>
    <w:p w:rsidR="000F238F" w:rsidRPr="006D1173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W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vehicle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D1173">
        <w:rPr>
          <w:rFonts w:ascii="Times New Roman" w:hAnsi="Times New Roman" w:cs="Times New Roman"/>
          <w:sz w:val="28"/>
          <w:szCs w:val="28"/>
          <w:lang w:val="en-US"/>
        </w:rPr>
        <w:t>manufactures</w:t>
      </w:r>
      <w:r w:rsidRPr="006D117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fitters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or</w:t>
      </w:r>
      <w:r w:rsidRPr="006D1173">
        <w:rPr>
          <w:rFonts w:ascii="Times New Roman" w:hAnsi="Times New Roman" w:cs="Times New Roman"/>
          <w:sz w:val="28"/>
          <w:szCs w:val="28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Workshops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производители оборудования, мастерские</w:t>
      </w:r>
    </w:p>
    <w:p w:rsidR="000F238F" w:rsidRPr="005F3C2C" w:rsidRDefault="000F238F" w:rsidP="005F3C2C">
      <w:pPr>
        <w:spacing w:after="0" w:line="240" w:lineRule="auto"/>
        <w:ind w:left="3540" w:hanging="213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173">
        <w:rPr>
          <w:rFonts w:ascii="Times New Roman" w:hAnsi="Times New Roman" w:cs="Times New Roman"/>
          <w:b/>
          <w:sz w:val="28"/>
          <w:szCs w:val="28"/>
          <w:lang w:val="en-US"/>
        </w:rPr>
        <w:t>WC</w:t>
      </w:r>
      <w:r w:rsidRPr="006D1173">
        <w:rPr>
          <w:rFonts w:ascii="Times New Roman" w:hAnsi="Times New Roman" w:cs="Times New Roman"/>
          <w:b/>
          <w:sz w:val="28"/>
          <w:szCs w:val="28"/>
        </w:rPr>
        <w:tab/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Workshops</w:t>
      </w:r>
      <w:r w:rsidRPr="006D1173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 w:rsidRPr="006D1173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6D1173">
        <w:rPr>
          <w:rFonts w:ascii="Times New Roman" w:hAnsi="Times New Roman" w:cs="Times New Roman"/>
          <w:sz w:val="28"/>
          <w:szCs w:val="28"/>
        </w:rPr>
        <w:t xml:space="preserve"> – карточка сервисного центра (мастерской).</w:t>
      </w:r>
    </w:p>
    <w:p w:rsidR="000F238F" w:rsidRPr="005F3C2C" w:rsidRDefault="000F238F" w:rsidP="005F3C2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0F238F" w:rsidRPr="005F3C2C" w:rsidSect="00433F2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7FF" w:rsidRDefault="004977FF">
      <w:pPr>
        <w:spacing w:after="0" w:line="240" w:lineRule="auto"/>
      </w:pPr>
      <w:r>
        <w:separator/>
      </w:r>
    </w:p>
  </w:endnote>
  <w:endnote w:type="continuationSeparator" w:id="0">
    <w:p w:rsidR="004977FF" w:rsidRDefault="00497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7FF" w:rsidRDefault="004977FF">
      <w:pPr>
        <w:spacing w:after="0" w:line="240" w:lineRule="auto"/>
      </w:pPr>
      <w:r>
        <w:separator/>
      </w:r>
    </w:p>
  </w:footnote>
  <w:footnote w:type="continuationSeparator" w:id="0">
    <w:p w:rsidR="004977FF" w:rsidRDefault="004977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2B81274"/>
    <w:lvl w:ilvl="0">
      <w:numFmt w:val="bullet"/>
      <w:lvlText w:val="*"/>
      <w:lvlJc w:val="left"/>
    </w:lvl>
  </w:abstractNum>
  <w:abstractNum w:abstractNumId="1">
    <w:nsid w:val="066F7E30"/>
    <w:multiLevelType w:val="hybridMultilevel"/>
    <w:tmpl w:val="56D0EEDE"/>
    <w:lvl w:ilvl="0" w:tplc="709EC418">
      <w:start w:val="22"/>
      <w:numFmt w:val="decimal"/>
      <w:lvlText w:val="%1."/>
      <w:lvlJc w:val="left"/>
      <w:pPr>
        <w:ind w:left="122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2">
    <w:nsid w:val="1F3D0CBE"/>
    <w:multiLevelType w:val="multilevel"/>
    <w:tmpl w:val="316693D0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hint="default"/>
        <w:b/>
        <w:strike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">
    <w:nsid w:val="20B8668C"/>
    <w:multiLevelType w:val="hybridMultilevel"/>
    <w:tmpl w:val="98F8E746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259921CA"/>
    <w:multiLevelType w:val="hybridMultilevel"/>
    <w:tmpl w:val="B544A068"/>
    <w:lvl w:ilvl="0" w:tplc="1898CAE2">
      <w:start w:val="16"/>
      <w:numFmt w:val="decimal"/>
      <w:lvlText w:val="%1."/>
      <w:lvlJc w:val="left"/>
      <w:pPr>
        <w:ind w:left="122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5">
    <w:nsid w:val="2C516D21"/>
    <w:multiLevelType w:val="hybridMultilevel"/>
    <w:tmpl w:val="014882E4"/>
    <w:lvl w:ilvl="0" w:tplc="E16A2692">
      <w:start w:val="2"/>
      <w:numFmt w:val="bullet"/>
      <w:lvlText w:val="-"/>
      <w:lvlJc w:val="left"/>
      <w:pPr>
        <w:ind w:left="111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3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</w:abstractNum>
  <w:abstractNum w:abstractNumId="6">
    <w:nsid w:val="2F5B79FB"/>
    <w:multiLevelType w:val="hybridMultilevel"/>
    <w:tmpl w:val="664871C0"/>
    <w:lvl w:ilvl="0" w:tplc="BB28A3EE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19D0563"/>
    <w:multiLevelType w:val="hybridMultilevel"/>
    <w:tmpl w:val="21BEBA7A"/>
    <w:lvl w:ilvl="0" w:tplc="24AAF686">
      <w:start w:val="3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3AB607A"/>
    <w:multiLevelType w:val="hybridMultilevel"/>
    <w:tmpl w:val="DD26A5B2"/>
    <w:lvl w:ilvl="0" w:tplc="CFB4C3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515471"/>
    <w:multiLevelType w:val="multilevel"/>
    <w:tmpl w:val="8AC4FDD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728" w:hanging="2160"/>
      </w:pPr>
      <w:rPr>
        <w:rFonts w:hint="default"/>
      </w:rPr>
    </w:lvl>
  </w:abstractNum>
  <w:abstractNum w:abstractNumId="10">
    <w:nsid w:val="3791023C"/>
    <w:multiLevelType w:val="multilevel"/>
    <w:tmpl w:val="B8FC1116"/>
    <w:lvl w:ilvl="0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3BEF000A"/>
    <w:multiLevelType w:val="hybridMultilevel"/>
    <w:tmpl w:val="C340EE48"/>
    <w:lvl w:ilvl="0" w:tplc="1918FEB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0734A78"/>
    <w:multiLevelType w:val="hybridMultilevel"/>
    <w:tmpl w:val="6F72E12A"/>
    <w:lvl w:ilvl="0" w:tplc="1CC661C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1C26225"/>
    <w:multiLevelType w:val="hybridMultilevel"/>
    <w:tmpl w:val="E2E61A86"/>
    <w:lvl w:ilvl="0" w:tplc="474CA1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425E620E"/>
    <w:multiLevelType w:val="hybridMultilevel"/>
    <w:tmpl w:val="1AB4F2E6"/>
    <w:lvl w:ilvl="0" w:tplc="65945570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4F6344C4"/>
    <w:multiLevelType w:val="multilevel"/>
    <w:tmpl w:val="1A64F722"/>
    <w:lvl w:ilvl="0">
      <w:start w:val="7"/>
      <w:numFmt w:val="decimal"/>
      <w:lvlText w:val="%1."/>
      <w:lvlJc w:val="left"/>
      <w:pPr>
        <w:ind w:left="376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28" w:hanging="825"/>
      </w:pPr>
      <w:rPr>
        <w:rFonts w:hint="default"/>
      </w:rPr>
    </w:lvl>
    <w:lvl w:ilvl="2">
      <w:start w:val="10"/>
      <w:numFmt w:val="decimal"/>
      <w:isLgl/>
      <w:lvlText w:val="%1.%2.%3."/>
      <w:lvlJc w:val="left"/>
      <w:pPr>
        <w:ind w:left="4653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8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4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63" w:hanging="2160"/>
      </w:pPr>
      <w:rPr>
        <w:rFonts w:hint="default"/>
      </w:rPr>
    </w:lvl>
  </w:abstractNum>
  <w:abstractNum w:abstractNumId="16">
    <w:nsid w:val="4FD318B8"/>
    <w:multiLevelType w:val="hybridMultilevel"/>
    <w:tmpl w:val="CB1C6AE2"/>
    <w:lvl w:ilvl="0" w:tplc="87123872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2" w:hanging="360"/>
      </w:pPr>
    </w:lvl>
    <w:lvl w:ilvl="2" w:tplc="0419001B" w:tentative="1">
      <w:start w:val="1"/>
      <w:numFmt w:val="lowerRoman"/>
      <w:lvlText w:val="%3."/>
      <w:lvlJc w:val="right"/>
      <w:pPr>
        <w:ind w:left="1592" w:hanging="180"/>
      </w:pPr>
    </w:lvl>
    <w:lvl w:ilvl="3" w:tplc="0419000F" w:tentative="1">
      <w:start w:val="1"/>
      <w:numFmt w:val="decimal"/>
      <w:lvlText w:val="%4."/>
      <w:lvlJc w:val="left"/>
      <w:pPr>
        <w:ind w:left="2312" w:hanging="360"/>
      </w:pPr>
    </w:lvl>
    <w:lvl w:ilvl="4" w:tplc="04190019" w:tentative="1">
      <w:start w:val="1"/>
      <w:numFmt w:val="lowerLetter"/>
      <w:lvlText w:val="%5."/>
      <w:lvlJc w:val="left"/>
      <w:pPr>
        <w:ind w:left="3032" w:hanging="360"/>
      </w:pPr>
    </w:lvl>
    <w:lvl w:ilvl="5" w:tplc="0419001B" w:tentative="1">
      <w:start w:val="1"/>
      <w:numFmt w:val="lowerRoman"/>
      <w:lvlText w:val="%6."/>
      <w:lvlJc w:val="right"/>
      <w:pPr>
        <w:ind w:left="3752" w:hanging="180"/>
      </w:pPr>
    </w:lvl>
    <w:lvl w:ilvl="6" w:tplc="0419000F" w:tentative="1">
      <w:start w:val="1"/>
      <w:numFmt w:val="decimal"/>
      <w:lvlText w:val="%7."/>
      <w:lvlJc w:val="left"/>
      <w:pPr>
        <w:ind w:left="4472" w:hanging="360"/>
      </w:pPr>
    </w:lvl>
    <w:lvl w:ilvl="7" w:tplc="04190019" w:tentative="1">
      <w:start w:val="1"/>
      <w:numFmt w:val="lowerLetter"/>
      <w:lvlText w:val="%8."/>
      <w:lvlJc w:val="left"/>
      <w:pPr>
        <w:ind w:left="5192" w:hanging="360"/>
      </w:pPr>
    </w:lvl>
    <w:lvl w:ilvl="8" w:tplc="041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7">
    <w:nsid w:val="55486807"/>
    <w:multiLevelType w:val="multilevel"/>
    <w:tmpl w:val="BB40158A"/>
    <w:lvl w:ilvl="0">
      <w:start w:val="1"/>
      <w:numFmt w:val="decimal"/>
      <w:pStyle w:val="1"/>
      <w:lvlText w:val="%1."/>
      <w:lvlJc w:val="left"/>
      <w:pPr>
        <w:ind w:left="4046" w:hanging="360"/>
      </w:pPr>
      <w:rPr>
        <w:rFonts w:hint="default"/>
      </w:rPr>
    </w:lvl>
    <w:lvl w:ilvl="1">
      <w:start w:val="2"/>
      <w:numFmt w:val="decimal"/>
      <w:pStyle w:val="2"/>
      <w:isLgl/>
      <w:lvlText w:val="%1.%2."/>
      <w:lvlJc w:val="left"/>
      <w:pPr>
        <w:ind w:left="1855" w:hanging="720"/>
      </w:pPr>
      <w:rPr>
        <w:rFonts w:hint="default"/>
        <w:lang w:val="ru-RU"/>
      </w:rPr>
    </w:lvl>
    <w:lvl w:ilvl="2">
      <w:start w:val="1"/>
      <w:numFmt w:val="decimal"/>
      <w:isLgl/>
      <w:lvlText w:val="%1.%2.%3."/>
      <w:lvlJc w:val="left"/>
      <w:pPr>
        <w:ind w:left="213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18">
    <w:nsid w:val="57E52310"/>
    <w:multiLevelType w:val="multilevel"/>
    <w:tmpl w:val="A49A48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625B7B40"/>
    <w:multiLevelType w:val="hybridMultilevel"/>
    <w:tmpl w:val="38E2C2F8"/>
    <w:lvl w:ilvl="0" w:tplc="4E265B7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6EBB45B0"/>
    <w:multiLevelType w:val="hybridMultilevel"/>
    <w:tmpl w:val="C624C510"/>
    <w:lvl w:ilvl="0" w:tplc="8B0857B2">
      <w:start w:val="4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6F0A2E7E"/>
    <w:multiLevelType w:val="hybridMultilevel"/>
    <w:tmpl w:val="C340EE48"/>
    <w:lvl w:ilvl="0" w:tplc="1918FEB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71406802"/>
    <w:multiLevelType w:val="hybridMultilevel"/>
    <w:tmpl w:val="488EC4A2"/>
    <w:lvl w:ilvl="0" w:tplc="BBB0F360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78D96B3D"/>
    <w:multiLevelType w:val="hybridMultilevel"/>
    <w:tmpl w:val="1A28C5EE"/>
    <w:lvl w:ilvl="0" w:tplc="575CC256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7A2367A3"/>
    <w:multiLevelType w:val="hybridMultilevel"/>
    <w:tmpl w:val="FA0C5022"/>
    <w:lvl w:ilvl="0" w:tplc="F6D6F072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5614B3"/>
    <w:multiLevelType w:val="hybridMultilevel"/>
    <w:tmpl w:val="87B816BA"/>
    <w:lvl w:ilvl="0" w:tplc="CFB4C3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FB4C34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1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10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Times New Roman" w:hAnsi="Times New Roman" w:hint="default"/>
        </w:rPr>
      </w:lvl>
    </w:lvlOverride>
  </w:num>
  <w:num w:numId="5">
    <w:abstractNumId w:val="12"/>
  </w:num>
  <w:num w:numId="6">
    <w:abstractNumId w:val="21"/>
  </w:num>
  <w:num w:numId="7">
    <w:abstractNumId w:val="11"/>
  </w:num>
  <w:num w:numId="8">
    <w:abstractNumId w:val="19"/>
  </w:num>
  <w:num w:numId="9">
    <w:abstractNumId w:val="4"/>
  </w:num>
  <w:num w:numId="10">
    <w:abstractNumId w:val="23"/>
  </w:num>
  <w:num w:numId="11">
    <w:abstractNumId w:val="18"/>
  </w:num>
  <w:num w:numId="12">
    <w:abstractNumId w:val="24"/>
  </w:num>
  <w:num w:numId="13">
    <w:abstractNumId w:val="13"/>
  </w:num>
  <w:num w:numId="14">
    <w:abstractNumId w:val="14"/>
  </w:num>
  <w:num w:numId="15">
    <w:abstractNumId w:val="7"/>
  </w:num>
  <w:num w:numId="16">
    <w:abstractNumId w:val="22"/>
  </w:num>
  <w:num w:numId="17">
    <w:abstractNumId w:val="6"/>
  </w:num>
  <w:num w:numId="18">
    <w:abstractNumId w:val="20"/>
  </w:num>
  <w:num w:numId="19">
    <w:abstractNumId w:val="5"/>
  </w:num>
  <w:num w:numId="20">
    <w:abstractNumId w:val="1"/>
  </w:num>
  <w:num w:numId="21">
    <w:abstractNumId w:val="15"/>
  </w:num>
  <w:num w:numId="22">
    <w:abstractNumId w:val="16"/>
  </w:num>
  <w:num w:numId="23">
    <w:abstractNumId w:val="8"/>
  </w:num>
  <w:num w:numId="24">
    <w:abstractNumId w:val="25"/>
  </w:num>
  <w:num w:numId="25">
    <w:abstractNumId w:val="17"/>
    <w:lvlOverride w:ilvl="0">
      <w:startOverride w:val="8"/>
    </w:lvlOverride>
    <w:lvlOverride w:ilvl="1">
      <w:startOverride w:val="1"/>
    </w:lvlOverride>
  </w:num>
  <w:num w:numId="26">
    <w:abstractNumId w:val="17"/>
  </w:num>
  <w:num w:numId="27">
    <w:abstractNumId w:val="17"/>
    <w:lvlOverride w:ilvl="0">
      <w:startOverride w:val="1"/>
    </w:lvlOverride>
    <w:lvlOverride w:ilvl="1">
      <w:startOverride w:val="4"/>
    </w:lvlOverride>
  </w:num>
  <w:num w:numId="28">
    <w:abstractNumId w:val="9"/>
  </w:num>
  <w:num w:numId="29">
    <w:abstractNumId w:val="3"/>
  </w:num>
  <w:num w:numId="30">
    <w:abstractNumId w:val="17"/>
    <w:lvlOverride w:ilvl="0">
      <w:startOverride w:val="3"/>
    </w:lvlOverride>
    <w:lvlOverride w:ilvl="1">
      <w:startOverride w:val="1"/>
    </w:lvlOverride>
  </w:num>
  <w:num w:numId="31">
    <w:abstractNumId w:val="17"/>
    <w:lvlOverride w:ilvl="0">
      <w:startOverride w:val="2"/>
    </w:lvlOverride>
    <w:lvlOverride w:ilvl="1">
      <w:startOverride w:val="1"/>
    </w:lvlOverride>
  </w:num>
  <w:num w:numId="32">
    <w:abstractNumId w:val="17"/>
    <w:lvlOverride w:ilvl="0">
      <w:startOverride w:val="5"/>
    </w:lvlOverride>
    <w:lvlOverride w:ilvl="1">
      <w:startOverride w:val="1"/>
    </w:lvlOverride>
  </w:num>
  <w:num w:numId="33">
    <w:abstractNumId w:val="17"/>
    <w:lvlOverride w:ilvl="0">
      <w:startOverride w:val="6"/>
    </w:lvlOverride>
    <w:lvlOverride w:ilvl="1">
      <w:startOverride w:val="1"/>
    </w:lvlOverride>
  </w:num>
  <w:num w:numId="34">
    <w:abstractNumId w:val="17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7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227"/>
    <w:rsid w:val="00002D7A"/>
    <w:rsid w:val="0000393C"/>
    <w:rsid w:val="000144C4"/>
    <w:rsid w:val="00025CEC"/>
    <w:rsid w:val="00026975"/>
    <w:rsid w:val="00045719"/>
    <w:rsid w:val="00047F6E"/>
    <w:rsid w:val="00053577"/>
    <w:rsid w:val="00054440"/>
    <w:rsid w:val="000651EF"/>
    <w:rsid w:val="00066DDB"/>
    <w:rsid w:val="00070868"/>
    <w:rsid w:val="000728F7"/>
    <w:rsid w:val="0007358E"/>
    <w:rsid w:val="000868D1"/>
    <w:rsid w:val="00091808"/>
    <w:rsid w:val="000B382B"/>
    <w:rsid w:val="000C3173"/>
    <w:rsid w:val="000C31F0"/>
    <w:rsid w:val="000C39D1"/>
    <w:rsid w:val="000D2EC3"/>
    <w:rsid w:val="000E0088"/>
    <w:rsid w:val="000E04CC"/>
    <w:rsid w:val="000E1A66"/>
    <w:rsid w:val="000F238F"/>
    <w:rsid w:val="00107BA8"/>
    <w:rsid w:val="00124559"/>
    <w:rsid w:val="00130A4C"/>
    <w:rsid w:val="001455B0"/>
    <w:rsid w:val="0015269D"/>
    <w:rsid w:val="00161F9A"/>
    <w:rsid w:val="0016395B"/>
    <w:rsid w:val="00180A8A"/>
    <w:rsid w:val="00182286"/>
    <w:rsid w:val="00183D7A"/>
    <w:rsid w:val="001907AC"/>
    <w:rsid w:val="001B16FE"/>
    <w:rsid w:val="001B52EB"/>
    <w:rsid w:val="001C2F87"/>
    <w:rsid w:val="001E4976"/>
    <w:rsid w:val="002134D8"/>
    <w:rsid w:val="00217B5B"/>
    <w:rsid w:val="00217FBA"/>
    <w:rsid w:val="00224EA9"/>
    <w:rsid w:val="00226200"/>
    <w:rsid w:val="002363D6"/>
    <w:rsid w:val="00251E6D"/>
    <w:rsid w:val="00256999"/>
    <w:rsid w:val="002628AD"/>
    <w:rsid w:val="00273614"/>
    <w:rsid w:val="00280E34"/>
    <w:rsid w:val="00284061"/>
    <w:rsid w:val="00297085"/>
    <w:rsid w:val="002A2959"/>
    <w:rsid w:val="002B3818"/>
    <w:rsid w:val="002C2988"/>
    <w:rsid w:val="002C6914"/>
    <w:rsid w:val="002D09E4"/>
    <w:rsid w:val="002E3E67"/>
    <w:rsid w:val="002E6F91"/>
    <w:rsid w:val="002F2C0A"/>
    <w:rsid w:val="002F678E"/>
    <w:rsid w:val="00302A82"/>
    <w:rsid w:val="0031454D"/>
    <w:rsid w:val="0032556E"/>
    <w:rsid w:val="0034679C"/>
    <w:rsid w:val="00354CF6"/>
    <w:rsid w:val="00364412"/>
    <w:rsid w:val="00365677"/>
    <w:rsid w:val="00371353"/>
    <w:rsid w:val="00371F50"/>
    <w:rsid w:val="00373418"/>
    <w:rsid w:val="00395523"/>
    <w:rsid w:val="003A44AE"/>
    <w:rsid w:val="003A6302"/>
    <w:rsid w:val="003B0DFE"/>
    <w:rsid w:val="003B45AE"/>
    <w:rsid w:val="003B48EF"/>
    <w:rsid w:val="003B4F09"/>
    <w:rsid w:val="003B62F2"/>
    <w:rsid w:val="003E1A3A"/>
    <w:rsid w:val="003E5BD7"/>
    <w:rsid w:val="003E7C0C"/>
    <w:rsid w:val="00430037"/>
    <w:rsid w:val="00433F26"/>
    <w:rsid w:val="00445054"/>
    <w:rsid w:val="00446B39"/>
    <w:rsid w:val="00453B72"/>
    <w:rsid w:val="0045781C"/>
    <w:rsid w:val="00470858"/>
    <w:rsid w:val="00472219"/>
    <w:rsid w:val="004809BE"/>
    <w:rsid w:val="004873B4"/>
    <w:rsid w:val="004915B4"/>
    <w:rsid w:val="004977FF"/>
    <w:rsid w:val="004A1871"/>
    <w:rsid w:val="004B33F6"/>
    <w:rsid w:val="004C3F63"/>
    <w:rsid w:val="004C57CA"/>
    <w:rsid w:val="004E0389"/>
    <w:rsid w:val="004E4BDC"/>
    <w:rsid w:val="004F41D6"/>
    <w:rsid w:val="004F75FD"/>
    <w:rsid w:val="00500C3F"/>
    <w:rsid w:val="00514A5C"/>
    <w:rsid w:val="00545E04"/>
    <w:rsid w:val="00550035"/>
    <w:rsid w:val="00555CFB"/>
    <w:rsid w:val="00556FCC"/>
    <w:rsid w:val="00564EC2"/>
    <w:rsid w:val="00585531"/>
    <w:rsid w:val="005A0675"/>
    <w:rsid w:val="005B3503"/>
    <w:rsid w:val="005B6679"/>
    <w:rsid w:val="005C0318"/>
    <w:rsid w:val="005D7F3E"/>
    <w:rsid w:val="005E18B1"/>
    <w:rsid w:val="005E7EEA"/>
    <w:rsid w:val="005F3C2C"/>
    <w:rsid w:val="0060580D"/>
    <w:rsid w:val="00653D5D"/>
    <w:rsid w:val="00654BDD"/>
    <w:rsid w:val="006646FE"/>
    <w:rsid w:val="006734E2"/>
    <w:rsid w:val="0068442D"/>
    <w:rsid w:val="00684750"/>
    <w:rsid w:val="00693162"/>
    <w:rsid w:val="006933D6"/>
    <w:rsid w:val="006A3B23"/>
    <w:rsid w:val="006A7D29"/>
    <w:rsid w:val="006B0B5E"/>
    <w:rsid w:val="006B445B"/>
    <w:rsid w:val="006C4113"/>
    <w:rsid w:val="006C649D"/>
    <w:rsid w:val="006D1173"/>
    <w:rsid w:val="006D758C"/>
    <w:rsid w:val="006E3365"/>
    <w:rsid w:val="006F057F"/>
    <w:rsid w:val="006F4ED2"/>
    <w:rsid w:val="00701747"/>
    <w:rsid w:val="007146F1"/>
    <w:rsid w:val="00726732"/>
    <w:rsid w:val="00733E7A"/>
    <w:rsid w:val="00734EEF"/>
    <w:rsid w:val="00735063"/>
    <w:rsid w:val="007403EE"/>
    <w:rsid w:val="00743AFD"/>
    <w:rsid w:val="007465EA"/>
    <w:rsid w:val="00756A2A"/>
    <w:rsid w:val="0076798F"/>
    <w:rsid w:val="007712BD"/>
    <w:rsid w:val="00771AB8"/>
    <w:rsid w:val="00774D60"/>
    <w:rsid w:val="007875BA"/>
    <w:rsid w:val="00794552"/>
    <w:rsid w:val="007A17EC"/>
    <w:rsid w:val="007A55C5"/>
    <w:rsid w:val="007B1E73"/>
    <w:rsid w:val="007F33CD"/>
    <w:rsid w:val="007F34BA"/>
    <w:rsid w:val="007F3FBE"/>
    <w:rsid w:val="007F49AF"/>
    <w:rsid w:val="0080388E"/>
    <w:rsid w:val="00805352"/>
    <w:rsid w:val="00814E54"/>
    <w:rsid w:val="00816E8B"/>
    <w:rsid w:val="00823A34"/>
    <w:rsid w:val="00842169"/>
    <w:rsid w:val="00850B9C"/>
    <w:rsid w:val="00853B0B"/>
    <w:rsid w:val="00860E50"/>
    <w:rsid w:val="008732AC"/>
    <w:rsid w:val="00883D35"/>
    <w:rsid w:val="00892436"/>
    <w:rsid w:val="008A01DE"/>
    <w:rsid w:val="008A21C2"/>
    <w:rsid w:val="008A3A89"/>
    <w:rsid w:val="008A4561"/>
    <w:rsid w:val="008A5AF2"/>
    <w:rsid w:val="008B2527"/>
    <w:rsid w:val="008D02A9"/>
    <w:rsid w:val="008E5737"/>
    <w:rsid w:val="008F7D52"/>
    <w:rsid w:val="00902B71"/>
    <w:rsid w:val="00903314"/>
    <w:rsid w:val="00907260"/>
    <w:rsid w:val="00911B14"/>
    <w:rsid w:val="00931769"/>
    <w:rsid w:val="00951E92"/>
    <w:rsid w:val="0095649B"/>
    <w:rsid w:val="00956738"/>
    <w:rsid w:val="0096080D"/>
    <w:rsid w:val="00971F11"/>
    <w:rsid w:val="00976561"/>
    <w:rsid w:val="00991CA0"/>
    <w:rsid w:val="0099763D"/>
    <w:rsid w:val="009A11C4"/>
    <w:rsid w:val="009B3F4D"/>
    <w:rsid w:val="009C0198"/>
    <w:rsid w:val="009D3256"/>
    <w:rsid w:val="009F3A6F"/>
    <w:rsid w:val="00A0113A"/>
    <w:rsid w:val="00A12408"/>
    <w:rsid w:val="00A170EE"/>
    <w:rsid w:val="00A30492"/>
    <w:rsid w:val="00A43F9C"/>
    <w:rsid w:val="00A52572"/>
    <w:rsid w:val="00A53699"/>
    <w:rsid w:val="00A53766"/>
    <w:rsid w:val="00A77801"/>
    <w:rsid w:val="00A82B9C"/>
    <w:rsid w:val="00A8420C"/>
    <w:rsid w:val="00A853E5"/>
    <w:rsid w:val="00A86E5A"/>
    <w:rsid w:val="00A93754"/>
    <w:rsid w:val="00A97157"/>
    <w:rsid w:val="00A973A0"/>
    <w:rsid w:val="00AA5CEB"/>
    <w:rsid w:val="00AB062F"/>
    <w:rsid w:val="00AB4D9B"/>
    <w:rsid w:val="00AC4AA5"/>
    <w:rsid w:val="00AD3AB7"/>
    <w:rsid w:val="00AE10E3"/>
    <w:rsid w:val="00AE4B3C"/>
    <w:rsid w:val="00AF61A6"/>
    <w:rsid w:val="00B01EAD"/>
    <w:rsid w:val="00B16866"/>
    <w:rsid w:val="00B22AFC"/>
    <w:rsid w:val="00B22DE1"/>
    <w:rsid w:val="00B27CBC"/>
    <w:rsid w:val="00B3388D"/>
    <w:rsid w:val="00B43BDC"/>
    <w:rsid w:val="00B47A75"/>
    <w:rsid w:val="00B7418D"/>
    <w:rsid w:val="00B868C6"/>
    <w:rsid w:val="00B86EC1"/>
    <w:rsid w:val="00B94BE3"/>
    <w:rsid w:val="00BB3511"/>
    <w:rsid w:val="00BB405C"/>
    <w:rsid w:val="00BC54C5"/>
    <w:rsid w:val="00BC7AB6"/>
    <w:rsid w:val="00BD7392"/>
    <w:rsid w:val="00BF740B"/>
    <w:rsid w:val="00C12B61"/>
    <w:rsid w:val="00C13B94"/>
    <w:rsid w:val="00C14164"/>
    <w:rsid w:val="00C400A8"/>
    <w:rsid w:val="00C40227"/>
    <w:rsid w:val="00C42AA2"/>
    <w:rsid w:val="00C50F8A"/>
    <w:rsid w:val="00C549D9"/>
    <w:rsid w:val="00C71A8E"/>
    <w:rsid w:val="00C75FEF"/>
    <w:rsid w:val="00C77DE4"/>
    <w:rsid w:val="00C91D91"/>
    <w:rsid w:val="00CA06C3"/>
    <w:rsid w:val="00CB554F"/>
    <w:rsid w:val="00CC3727"/>
    <w:rsid w:val="00CC464A"/>
    <w:rsid w:val="00CD2953"/>
    <w:rsid w:val="00CE38BD"/>
    <w:rsid w:val="00CF6075"/>
    <w:rsid w:val="00D0330A"/>
    <w:rsid w:val="00D1276D"/>
    <w:rsid w:val="00D14184"/>
    <w:rsid w:val="00D17E6A"/>
    <w:rsid w:val="00D24DC6"/>
    <w:rsid w:val="00D2617E"/>
    <w:rsid w:val="00D377BE"/>
    <w:rsid w:val="00D44C3F"/>
    <w:rsid w:val="00D47C57"/>
    <w:rsid w:val="00D57C4A"/>
    <w:rsid w:val="00D63786"/>
    <w:rsid w:val="00D66418"/>
    <w:rsid w:val="00D83026"/>
    <w:rsid w:val="00D9129C"/>
    <w:rsid w:val="00D947C0"/>
    <w:rsid w:val="00D95830"/>
    <w:rsid w:val="00DA1F49"/>
    <w:rsid w:val="00DA2FD4"/>
    <w:rsid w:val="00DA5F9B"/>
    <w:rsid w:val="00DA7B80"/>
    <w:rsid w:val="00DB2F8C"/>
    <w:rsid w:val="00DC164B"/>
    <w:rsid w:val="00DE3FE8"/>
    <w:rsid w:val="00DE69FB"/>
    <w:rsid w:val="00DE6E9E"/>
    <w:rsid w:val="00E04F50"/>
    <w:rsid w:val="00E13274"/>
    <w:rsid w:val="00E20310"/>
    <w:rsid w:val="00E30E6E"/>
    <w:rsid w:val="00E3399C"/>
    <w:rsid w:val="00E33B4D"/>
    <w:rsid w:val="00E40BA4"/>
    <w:rsid w:val="00E439EF"/>
    <w:rsid w:val="00E60BED"/>
    <w:rsid w:val="00E70950"/>
    <w:rsid w:val="00E71934"/>
    <w:rsid w:val="00E71D30"/>
    <w:rsid w:val="00E83DE4"/>
    <w:rsid w:val="00E9051B"/>
    <w:rsid w:val="00E93F06"/>
    <w:rsid w:val="00EA4AC9"/>
    <w:rsid w:val="00EA52D9"/>
    <w:rsid w:val="00EB04C5"/>
    <w:rsid w:val="00EB4B25"/>
    <w:rsid w:val="00EC2825"/>
    <w:rsid w:val="00EC4FD8"/>
    <w:rsid w:val="00EF5D92"/>
    <w:rsid w:val="00F0561E"/>
    <w:rsid w:val="00F05CE4"/>
    <w:rsid w:val="00F55C90"/>
    <w:rsid w:val="00F5732A"/>
    <w:rsid w:val="00F60BFA"/>
    <w:rsid w:val="00F6388F"/>
    <w:rsid w:val="00F63FA7"/>
    <w:rsid w:val="00F706B4"/>
    <w:rsid w:val="00F72229"/>
    <w:rsid w:val="00F74602"/>
    <w:rsid w:val="00F84B22"/>
    <w:rsid w:val="00F8553E"/>
    <w:rsid w:val="00F90DFF"/>
    <w:rsid w:val="00FA1A27"/>
    <w:rsid w:val="00FA4149"/>
    <w:rsid w:val="00FA6744"/>
    <w:rsid w:val="00FB62A2"/>
    <w:rsid w:val="00FD19C3"/>
    <w:rsid w:val="00FD4167"/>
    <w:rsid w:val="00FE3061"/>
    <w:rsid w:val="00FE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830"/>
  </w:style>
  <w:style w:type="paragraph" w:styleId="1">
    <w:name w:val="heading 1"/>
    <w:basedOn w:val="a"/>
    <w:next w:val="a"/>
    <w:link w:val="10"/>
    <w:uiPriority w:val="9"/>
    <w:qFormat/>
    <w:rsid w:val="00794552"/>
    <w:pPr>
      <w:keepNext/>
      <w:keepLines/>
      <w:numPr>
        <w:numId w:val="25"/>
      </w:numPr>
      <w:spacing w:before="480" w:after="0"/>
      <w:ind w:left="720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94552"/>
    <w:pPr>
      <w:keepNext/>
      <w:keepLines/>
      <w:numPr>
        <w:ilvl w:val="1"/>
        <w:numId w:val="25"/>
      </w:numPr>
      <w:spacing w:before="40" w:after="0"/>
      <w:ind w:left="1428"/>
      <w:jc w:val="center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94552"/>
    <w:pPr>
      <w:keepNext/>
      <w:keepLines/>
      <w:spacing w:before="40" w:after="0"/>
      <w:outlineLvl w:val="2"/>
    </w:pPr>
    <w:rPr>
      <w:rFonts w:ascii="Times New Roman" w:eastAsiaTheme="majorEastAsia" w:hAnsi="Times New Roman" w:cstheme="majorBidi"/>
      <w:b/>
      <w:sz w:val="28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0F238F"/>
    <w:pPr>
      <w:keepNext/>
      <w:keepLines/>
      <w:spacing w:before="40" w:after="0"/>
      <w:outlineLvl w:val="3"/>
    </w:pPr>
    <w:rPr>
      <w:rFonts w:ascii="Times New Roman" w:eastAsiaTheme="majorEastAsia" w:hAnsi="Times New Roman" w:cstheme="majorBidi"/>
      <w:b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830"/>
    <w:pPr>
      <w:ind w:left="720"/>
      <w:contextualSpacing/>
    </w:pPr>
  </w:style>
  <w:style w:type="table" w:styleId="a4">
    <w:name w:val="Table Grid"/>
    <w:basedOn w:val="a1"/>
    <w:uiPriority w:val="59"/>
    <w:rsid w:val="00D958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95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95830"/>
  </w:style>
  <w:style w:type="paragraph" w:styleId="a7">
    <w:name w:val="footer"/>
    <w:basedOn w:val="a"/>
    <w:link w:val="a8"/>
    <w:uiPriority w:val="99"/>
    <w:unhideWhenUsed/>
    <w:rsid w:val="00D95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95830"/>
  </w:style>
  <w:style w:type="character" w:styleId="a9">
    <w:name w:val="Hyperlink"/>
    <w:basedOn w:val="a0"/>
    <w:uiPriority w:val="99"/>
    <w:unhideWhenUsed/>
    <w:rsid w:val="00D95830"/>
    <w:rPr>
      <w:color w:val="0000FF" w:themeColor="hyperlink"/>
      <w:u w:val="single"/>
    </w:rPr>
  </w:style>
  <w:style w:type="character" w:customStyle="1" w:styleId="aa">
    <w:name w:val="Текст концевой сноски Знак"/>
    <w:basedOn w:val="a0"/>
    <w:link w:val="ab"/>
    <w:uiPriority w:val="99"/>
    <w:semiHidden/>
    <w:rsid w:val="00D95830"/>
    <w:rPr>
      <w:sz w:val="20"/>
      <w:szCs w:val="20"/>
    </w:rPr>
  </w:style>
  <w:style w:type="paragraph" w:styleId="ab">
    <w:name w:val="endnote text"/>
    <w:basedOn w:val="a"/>
    <w:link w:val="aa"/>
    <w:uiPriority w:val="99"/>
    <w:semiHidden/>
    <w:unhideWhenUsed/>
    <w:rsid w:val="00D95830"/>
    <w:pPr>
      <w:spacing w:after="0" w:line="240" w:lineRule="auto"/>
    </w:pPr>
    <w:rPr>
      <w:sz w:val="20"/>
      <w:szCs w:val="20"/>
    </w:rPr>
  </w:style>
  <w:style w:type="paragraph" w:styleId="ac">
    <w:name w:val="No Spacing"/>
    <w:link w:val="ad"/>
    <w:uiPriority w:val="1"/>
    <w:qFormat/>
    <w:rsid w:val="00D9583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basedOn w:val="a0"/>
    <w:link w:val="ac"/>
    <w:uiPriority w:val="1"/>
    <w:rsid w:val="00D9583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480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809BE"/>
    <w:rPr>
      <w:rFonts w:ascii="Tahoma" w:hAnsi="Tahoma" w:cs="Tahoma"/>
      <w:sz w:val="16"/>
      <w:szCs w:val="16"/>
    </w:rPr>
  </w:style>
  <w:style w:type="paragraph" w:customStyle="1" w:styleId="msonormalmailrucssattributepostfix">
    <w:name w:val="msonormal_mailru_css_attribute_postfix"/>
    <w:basedOn w:val="a"/>
    <w:uiPriority w:val="99"/>
    <w:rsid w:val="00960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E7095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1">
    <w:name w:val="caption"/>
    <w:basedOn w:val="a"/>
    <w:next w:val="a"/>
    <w:uiPriority w:val="35"/>
    <w:unhideWhenUsed/>
    <w:qFormat/>
    <w:rsid w:val="00430037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794552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4552"/>
    <w:rPr>
      <w:rFonts w:ascii="Times New Roman" w:eastAsiaTheme="majorEastAsia" w:hAnsi="Times New Roman" w:cstheme="majorBidi"/>
      <w:b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794552"/>
    <w:rPr>
      <w:rFonts w:ascii="Times New Roman" w:eastAsiaTheme="majorEastAsia" w:hAnsi="Times New Roman" w:cstheme="majorBidi"/>
      <w:b/>
      <w:sz w:val="28"/>
      <w:szCs w:val="24"/>
    </w:rPr>
  </w:style>
  <w:style w:type="character" w:customStyle="1" w:styleId="40">
    <w:name w:val="Заголовок 4 Знак"/>
    <w:basedOn w:val="a0"/>
    <w:link w:val="4"/>
    <w:uiPriority w:val="9"/>
    <w:rsid w:val="000F238F"/>
    <w:rPr>
      <w:rFonts w:ascii="Times New Roman" w:eastAsiaTheme="majorEastAsia" w:hAnsi="Times New Roman" w:cstheme="majorBidi"/>
      <w:b/>
      <w:iCs/>
      <w:sz w:val="28"/>
    </w:rPr>
  </w:style>
  <w:style w:type="paragraph" w:styleId="af2">
    <w:name w:val="TOC Heading"/>
    <w:basedOn w:val="1"/>
    <w:next w:val="a"/>
    <w:uiPriority w:val="39"/>
    <w:unhideWhenUsed/>
    <w:qFormat/>
    <w:rsid w:val="000F238F"/>
    <w:pPr>
      <w:numPr>
        <w:numId w:val="0"/>
      </w:numPr>
      <w:spacing w:before="240" w:line="259" w:lineRule="auto"/>
      <w:jc w:val="left"/>
      <w:outlineLvl w:val="9"/>
    </w:pPr>
    <w:rPr>
      <w:rFonts w:asciiTheme="majorHAnsi" w:hAnsiTheme="majorHAnsi"/>
      <w:b w:val="0"/>
      <w:bCs w:val="0"/>
      <w:color w:val="365F91" w:themeColor="accent1" w:themeShade="BF"/>
      <w:sz w:val="32"/>
      <w:szCs w:val="32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0F238F"/>
    <w:pPr>
      <w:spacing w:after="100"/>
      <w:ind w:left="440"/>
    </w:pPr>
  </w:style>
  <w:style w:type="paragraph" w:styleId="11">
    <w:name w:val="toc 1"/>
    <w:basedOn w:val="a"/>
    <w:next w:val="a"/>
    <w:autoRedefine/>
    <w:uiPriority w:val="39"/>
    <w:unhideWhenUsed/>
    <w:rsid w:val="000F238F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0F238F"/>
    <w:pPr>
      <w:spacing w:after="100"/>
      <w:ind w:left="220"/>
    </w:pPr>
  </w:style>
  <w:style w:type="paragraph" w:styleId="41">
    <w:name w:val="toc 4"/>
    <w:basedOn w:val="a"/>
    <w:next w:val="a"/>
    <w:autoRedefine/>
    <w:uiPriority w:val="39"/>
    <w:unhideWhenUsed/>
    <w:rsid w:val="000F238F"/>
    <w:pPr>
      <w:spacing w:after="100" w:line="259" w:lineRule="auto"/>
      <w:ind w:left="660"/>
    </w:pPr>
    <w:rPr>
      <w:rFonts w:eastAsiaTheme="minorEastAsia"/>
      <w:lang w:eastAsia="ru-RU"/>
    </w:rPr>
  </w:style>
  <w:style w:type="paragraph" w:styleId="5">
    <w:name w:val="toc 5"/>
    <w:basedOn w:val="a"/>
    <w:next w:val="a"/>
    <w:autoRedefine/>
    <w:uiPriority w:val="39"/>
    <w:unhideWhenUsed/>
    <w:rsid w:val="000F238F"/>
    <w:pPr>
      <w:spacing w:after="100" w:line="259" w:lineRule="auto"/>
      <w:ind w:left="880"/>
    </w:pPr>
    <w:rPr>
      <w:rFonts w:eastAsiaTheme="minorEastAsia"/>
      <w:lang w:eastAsia="ru-RU"/>
    </w:rPr>
  </w:style>
  <w:style w:type="paragraph" w:styleId="6">
    <w:name w:val="toc 6"/>
    <w:basedOn w:val="a"/>
    <w:next w:val="a"/>
    <w:autoRedefine/>
    <w:uiPriority w:val="39"/>
    <w:unhideWhenUsed/>
    <w:rsid w:val="000F238F"/>
    <w:pPr>
      <w:spacing w:after="100" w:line="259" w:lineRule="auto"/>
      <w:ind w:left="1100"/>
    </w:pPr>
    <w:rPr>
      <w:rFonts w:eastAsiaTheme="minorEastAsia"/>
      <w:lang w:eastAsia="ru-RU"/>
    </w:rPr>
  </w:style>
  <w:style w:type="paragraph" w:styleId="7">
    <w:name w:val="toc 7"/>
    <w:basedOn w:val="a"/>
    <w:next w:val="a"/>
    <w:autoRedefine/>
    <w:uiPriority w:val="39"/>
    <w:unhideWhenUsed/>
    <w:rsid w:val="000F238F"/>
    <w:pPr>
      <w:spacing w:after="100" w:line="259" w:lineRule="auto"/>
      <w:ind w:left="1320"/>
    </w:pPr>
    <w:rPr>
      <w:rFonts w:eastAsiaTheme="minorEastAsia"/>
      <w:lang w:eastAsia="ru-RU"/>
    </w:rPr>
  </w:style>
  <w:style w:type="paragraph" w:styleId="8">
    <w:name w:val="toc 8"/>
    <w:basedOn w:val="a"/>
    <w:next w:val="a"/>
    <w:autoRedefine/>
    <w:uiPriority w:val="39"/>
    <w:unhideWhenUsed/>
    <w:rsid w:val="000F238F"/>
    <w:pPr>
      <w:spacing w:after="100" w:line="259" w:lineRule="auto"/>
      <w:ind w:left="1540"/>
    </w:pPr>
    <w:rPr>
      <w:rFonts w:eastAsiaTheme="minorEastAsia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0F238F"/>
    <w:pPr>
      <w:spacing w:after="100" w:line="259" w:lineRule="auto"/>
      <w:ind w:left="1760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830"/>
  </w:style>
  <w:style w:type="paragraph" w:styleId="1">
    <w:name w:val="heading 1"/>
    <w:basedOn w:val="a"/>
    <w:next w:val="a"/>
    <w:link w:val="10"/>
    <w:uiPriority w:val="9"/>
    <w:qFormat/>
    <w:rsid w:val="00794552"/>
    <w:pPr>
      <w:keepNext/>
      <w:keepLines/>
      <w:numPr>
        <w:numId w:val="25"/>
      </w:numPr>
      <w:spacing w:before="480" w:after="0"/>
      <w:ind w:left="720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94552"/>
    <w:pPr>
      <w:keepNext/>
      <w:keepLines/>
      <w:numPr>
        <w:ilvl w:val="1"/>
        <w:numId w:val="25"/>
      </w:numPr>
      <w:spacing w:before="40" w:after="0"/>
      <w:ind w:left="1428"/>
      <w:jc w:val="center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94552"/>
    <w:pPr>
      <w:keepNext/>
      <w:keepLines/>
      <w:spacing w:before="40" w:after="0"/>
      <w:outlineLvl w:val="2"/>
    </w:pPr>
    <w:rPr>
      <w:rFonts w:ascii="Times New Roman" w:eastAsiaTheme="majorEastAsia" w:hAnsi="Times New Roman" w:cstheme="majorBidi"/>
      <w:b/>
      <w:sz w:val="28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0F238F"/>
    <w:pPr>
      <w:keepNext/>
      <w:keepLines/>
      <w:spacing w:before="40" w:after="0"/>
      <w:outlineLvl w:val="3"/>
    </w:pPr>
    <w:rPr>
      <w:rFonts w:ascii="Times New Roman" w:eastAsiaTheme="majorEastAsia" w:hAnsi="Times New Roman" w:cstheme="majorBidi"/>
      <w:b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830"/>
    <w:pPr>
      <w:ind w:left="720"/>
      <w:contextualSpacing/>
    </w:pPr>
  </w:style>
  <w:style w:type="table" w:styleId="a4">
    <w:name w:val="Table Grid"/>
    <w:basedOn w:val="a1"/>
    <w:uiPriority w:val="59"/>
    <w:rsid w:val="00D958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95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95830"/>
  </w:style>
  <w:style w:type="paragraph" w:styleId="a7">
    <w:name w:val="footer"/>
    <w:basedOn w:val="a"/>
    <w:link w:val="a8"/>
    <w:uiPriority w:val="99"/>
    <w:unhideWhenUsed/>
    <w:rsid w:val="00D95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95830"/>
  </w:style>
  <w:style w:type="character" w:styleId="a9">
    <w:name w:val="Hyperlink"/>
    <w:basedOn w:val="a0"/>
    <w:uiPriority w:val="99"/>
    <w:unhideWhenUsed/>
    <w:rsid w:val="00D95830"/>
    <w:rPr>
      <w:color w:val="0000FF" w:themeColor="hyperlink"/>
      <w:u w:val="single"/>
    </w:rPr>
  </w:style>
  <w:style w:type="character" w:customStyle="1" w:styleId="aa">
    <w:name w:val="Текст концевой сноски Знак"/>
    <w:basedOn w:val="a0"/>
    <w:link w:val="ab"/>
    <w:uiPriority w:val="99"/>
    <w:semiHidden/>
    <w:rsid w:val="00D95830"/>
    <w:rPr>
      <w:sz w:val="20"/>
      <w:szCs w:val="20"/>
    </w:rPr>
  </w:style>
  <w:style w:type="paragraph" w:styleId="ab">
    <w:name w:val="endnote text"/>
    <w:basedOn w:val="a"/>
    <w:link w:val="aa"/>
    <w:uiPriority w:val="99"/>
    <w:semiHidden/>
    <w:unhideWhenUsed/>
    <w:rsid w:val="00D95830"/>
    <w:pPr>
      <w:spacing w:after="0" w:line="240" w:lineRule="auto"/>
    </w:pPr>
    <w:rPr>
      <w:sz w:val="20"/>
      <w:szCs w:val="20"/>
    </w:rPr>
  </w:style>
  <w:style w:type="paragraph" w:styleId="ac">
    <w:name w:val="No Spacing"/>
    <w:link w:val="ad"/>
    <w:uiPriority w:val="1"/>
    <w:qFormat/>
    <w:rsid w:val="00D9583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basedOn w:val="a0"/>
    <w:link w:val="ac"/>
    <w:uiPriority w:val="1"/>
    <w:rsid w:val="00D9583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480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809BE"/>
    <w:rPr>
      <w:rFonts w:ascii="Tahoma" w:hAnsi="Tahoma" w:cs="Tahoma"/>
      <w:sz w:val="16"/>
      <w:szCs w:val="16"/>
    </w:rPr>
  </w:style>
  <w:style w:type="paragraph" w:customStyle="1" w:styleId="msonormalmailrucssattributepostfix">
    <w:name w:val="msonormal_mailru_css_attribute_postfix"/>
    <w:basedOn w:val="a"/>
    <w:uiPriority w:val="99"/>
    <w:rsid w:val="00960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E7095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1">
    <w:name w:val="caption"/>
    <w:basedOn w:val="a"/>
    <w:next w:val="a"/>
    <w:uiPriority w:val="35"/>
    <w:unhideWhenUsed/>
    <w:qFormat/>
    <w:rsid w:val="00430037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794552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4552"/>
    <w:rPr>
      <w:rFonts w:ascii="Times New Roman" w:eastAsiaTheme="majorEastAsia" w:hAnsi="Times New Roman" w:cstheme="majorBidi"/>
      <w:b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794552"/>
    <w:rPr>
      <w:rFonts w:ascii="Times New Roman" w:eastAsiaTheme="majorEastAsia" w:hAnsi="Times New Roman" w:cstheme="majorBidi"/>
      <w:b/>
      <w:sz w:val="28"/>
      <w:szCs w:val="24"/>
    </w:rPr>
  </w:style>
  <w:style w:type="character" w:customStyle="1" w:styleId="40">
    <w:name w:val="Заголовок 4 Знак"/>
    <w:basedOn w:val="a0"/>
    <w:link w:val="4"/>
    <w:uiPriority w:val="9"/>
    <w:rsid w:val="000F238F"/>
    <w:rPr>
      <w:rFonts w:ascii="Times New Roman" w:eastAsiaTheme="majorEastAsia" w:hAnsi="Times New Roman" w:cstheme="majorBidi"/>
      <w:b/>
      <w:iCs/>
      <w:sz w:val="28"/>
    </w:rPr>
  </w:style>
  <w:style w:type="paragraph" w:styleId="af2">
    <w:name w:val="TOC Heading"/>
    <w:basedOn w:val="1"/>
    <w:next w:val="a"/>
    <w:uiPriority w:val="39"/>
    <w:unhideWhenUsed/>
    <w:qFormat/>
    <w:rsid w:val="000F238F"/>
    <w:pPr>
      <w:numPr>
        <w:numId w:val="0"/>
      </w:numPr>
      <w:spacing w:before="240" w:line="259" w:lineRule="auto"/>
      <w:jc w:val="left"/>
      <w:outlineLvl w:val="9"/>
    </w:pPr>
    <w:rPr>
      <w:rFonts w:asciiTheme="majorHAnsi" w:hAnsiTheme="majorHAnsi"/>
      <w:b w:val="0"/>
      <w:bCs w:val="0"/>
      <w:color w:val="365F91" w:themeColor="accent1" w:themeShade="BF"/>
      <w:sz w:val="32"/>
      <w:szCs w:val="32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0F238F"/>
    <w:pPr>
      <w:spacing w:after="100"/>
      <w:ind w:left="440"/>
    </w:pPr>
  </w:style>
  <w:style w:type="paragraph" w:styleId="11">
    <w:name w:val="toc 1"/>
    <w:basedOn w:val="a"/>
    <w:next w:val="a"/>
    <w:autoRedefine/>
    <w:uiPriority w:val="39"/>
    <w:unhideWhenUsed/>
    <w:rsid w:val="000F238F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0F238F"/>
    <w:pPr>
      <w:spacing w:after="100"/>
      <w:ind w:left="220"/>
    </w:pPr>
  </w:style>
  <w:style w:type="paragraph" w:styleId="41">
    <w:name w:val="toc 4"/>
    <w:basedOn w:val="a"/>
    <w:next w:val="a"/>
    <w:autoRedefine/>
    <w:uiPriority w:val="39"/>
    <w:unhideWhenUsed/>
    <w:rsid w:val="000F238F"/>
    <w:pPr>
      <w:spacing w:after="100" w:line="259" w:lineRule="auto"/>
      <w:ind w:left="660"/>
    </w:pPr>
    <w:rPr>
      <w:rFonts w:eastAsiaTheme="minorEastAsia"/>
      <w:lang w:eastAsia="ru-RU"/>
    </w:rPr>
  </w:style>
  <w:style w:type="paragraph" w:styleId="5">
    <w:name w:val="toc 5"/>
    <w:basedOn w:val="a"/>
    <w:next w:val="a"/>
    <w:autoRedefine/>
    <w:uiPriority w:val="39"/>
    <w:unhideWhenUsed/>
    <w:rsid w:val="000F238F"/>
    <w:pPr>
      <w:spacing w:after="100" w:line="259" w:lineRule="auto"/>
      <w:ind w:left="880"/>
    </w:pPr>
    <w:rPr>
      <w:rFonts w:eastAsiaTheme="minorEastAsia"/>
      <w:lang w:eastAsia="ru-RU"/>
    </w:rPr>
  </w:style>
  <w:style w:type="paragraph" w:styleId="6">
    <w:name w:val="toc 6"/>
    <w:basedOn w:val="a"/>
    <w:next w:val="a"/>
    <w:autoRedefine/>
    <w:uiPriority w:val="39"/>
    <w:unhideWhenUsed/>
    <w:rsid w:val="000F238F"/>
    <w:pPr>
      <w:spacing w:after="100" w:line="259" w:lineRule="auto"/>
      <w:ind w:left="1100"/>
    </w:pPr>
    <w:rPr>
      <w:rFonts w:eastAsiaTheme="minorEastAsia"/>
      <w:lang w:eastAsia="ru-RU"/>
    </w:rPr>
  </w:style>
  <w:style w:type="paragraph" w:styleId="7">
    <w:name w:val="toc 7"/>
    <w:basedOn w:val="a"/>
    <w:next w:val="a"/>
    <w:autoRedefine/>
    <w:uiPriority w:val="39"/>
    <w:unhideWhenUsed/>
    <w:rsid w:val="000F238F"/>
    <w:pPr>
      <w:spacing w:after="100" w:line="259" w:lineRule="auto"/>
      <w:ind w:left="1320"/>
    </w:pPr>
    <w:rPr>
      <w:rFonts w:eastAsiaTheme="minorEastAsia"/>
      <w:lang w:eastAsia="ru-RU"/>
    </w:rPr>
  </w:style>
  <w:style w:type="paragraph" w:styleId="8">
    <w:name w:val="toc 8"/>
    <w:basedOn w:val="a"/>
    <w:next w:val="a"/>
    <w:autoRedefine/>
    <w:uiPriority w:val="39"/>
    <w:unhideWhenUsed/>
    <w:rsid w:val="000F238F"/>
    <w:pPr>
      <w:spacing w:after="100" w:line="259" w:lineRule="auto"/>
      <w:ind w:left="1540"/>
    </w:pPr>
    <w:rPr>
      <w:rFonts w:eastAsiaTheme="minorEastAsia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0F238F"/>
    <w:pPr>
      <w:spacing w:after="100" w:line="259" w:lineRule="auto"/>
      <w:ind w:left="1760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edersatarov@mai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zhumalievtaalai@gmail.c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1BC83-661C-474B-812C-9BCC457A3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1708</TotalTime>
  <Pages>60</Pages>
  <Words>17330</Words>
  <Characters>98787</Characters>
  <Application>Microsoft Office Word</Application>
  <DocSecurity>0</DocSecurity>
  <Lines>823</Lines>
  <Paragraphs>231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34</cp:revision>
  <cp:lastPrinted>2022-12-20T10:52:00Z</cp:lastPrinted>
  <dcterms:created xsi:type="dcterms:W3CDTF">2022-11-15T08:26:00Z</dcterms:created>
  <dcterms:modified xsi:type="dcterms:W3CDTF">2023-08-25T05:32:00Z</dcterms:modified>
</cp:coreProperties>
</file>