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36" w:rsidRDefault="00C81B36" w:rsidP="00C8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</w:pPr>
      <w:bookmarkStart w:id="0" w:name="p2"/>
      <w:r w:rsidRPr="00C81B36"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t>Одобрено</w:t>
      </w:r>
      <w:r w:rsidRPr="00C81B36"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br/>
      </w:r>
      <w:bookmarkEnd w:id="0"/>
      <w:r w:rsidRPr="00C81B36"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t>постановлением Правительства Кыргызской Республики</w:t>
      </w:r>
      <w:r w:rsidRPr="00C81B36"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br/>
        <w:t xml:space="preserve">от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t>«__» _____________ 2019</w:t>
      </w:r>
      <w:r w:rsidRPr="00C81B36"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t xml:space="preserve"> года </w:t>
      </w:r>
    </w:p>
    <w:p w:rsidR="00C81B36" w:rsidRPr="00C81B36" w:rsidRDefault="00C81B36" w:rsidP="00C8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81B36"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t>_______</w:t>
      </w:r>
    </w:p>
    <w:p w:rsidR="00C81B36" w:rsidRDefault="00C81B36" w:rsidP="00C8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1B36" w:rsidRDefault="00C81B36" w:rsidP="00C8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611CC" w:rsidRPr="00C81B36" w:rsidRDefault="00E611CC" w:rsidP="00C8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81B36"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  <w:t>ЗАКЛЮЧЕНИЕ</w:t>
      </w:r>
    </w:p>
    <w:p w:rsidR="00795564" w:rsidRPr="00C81B36" w:rsidRDefault="00795564" w:rsidP="00C8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1B36" w:rsidRPr="00C81B36" w:rsidRDefault="00C81B36" w:rsidP="00C8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1B36">
        <w:rPr>
          <w:rFonts w:ascii="Times New Roman" w:hAnsi="Times New Roman" w:cs="Times New Roman"/>
          <w:b/>
          <w:sz w:val="24"/>
          <w:szCs w:val="28"/>
        </w:rPr>
        <w:t xml:space="preserve">Правительства Кыргызской Республики к Конвенции о международных гарантиях в отношении подвижного оборудования и Протоколу по авиационному оборудованию к Конвенции о международных гарантиях в отношении подвижного оборудования, подписанных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C81B36">
        <w:rPr>
          <w:rFonts w:ascii="Times New Roman" w:hAnsi="Times New Roman" w:cs="Times New Roman"/>
          <w:b/>
          <w:sz w:val="24"/>
          <w:szCs w:val="28"/>
        </w:rPr>
        <w:t>16 ноября 2001 года в Кейптауне</w:t>
      </w:r>
    </w:p>
    <w:p w:rsidR="004E7913" w:rsidRDefault="004E7913" w:rsidP="00C81B36">
      <w:pPr>
        <w:pStyle w:val="a3"/>
        <w:ind w:firstLine="708"/>
        <w:jc w:val="both"/>
        <w:rPr>
          <w:szCs w:val="28"/>
        </w:rPr>
      </w:pPr>
    </w:p>
    <w:p w:rsidR="00B35ADF" w:rsidRDefault="00143B6D" w:rsidP="00C81B36">
      <w:pPr>
        <w:pStyle w:val="a3"/>
        <w:ind w:firstLine="708"/>
        <w:jc w:val="both"/>
        <w:rPr>
          <w:szCs w:val="28"/>
        </w:rPr>
      </w:pPr>
      <w:r w:rsidRPr="00143B6D">
        <w:rPr>
          <w:szCs w:val="28"/>
        </w:rPr>
        <w:t>Конвенци</w:t>
      </w:r>
      <w:r>
        <w:rPr>
          <w:szCs w:val="28"/>
        </w:rPr>
        <w:t>я</w:t>
      </w:r>
      <w:r w:rsidRPr="00143B6D">
        <w:rPr>
          <w:szCs w:val="28"/>
        </w:rPr>
        <w:t xml:space="preserve"> о международных гарантиях в отношении подвижного оборудования и Протокол по авиационному оборудованию к Конвенции о международных гарантиях в отношении подвижного оборудования</w:t>
      </w:r>
      <w:r w:rsidR="00B35ADF">
        <w:rPr>
          <w:szCs w:val="28"/>
        </w:rPr>
        <w:t xml:space="preserve"> (далее соответственно – Конвенция и Протокол) </w:t>
      </w:r>
      <w:proofErr w:type="gramStart"/>
      <w:r w:rsidR="00B35ADF">
        <w:rPr>
          <w:szCs w:val="28"/>
        </w:rPr>
        <w:t>со</w:t>
      </w:r>
      <w:proofErr w:type="gramEnd"/>
      <w:r>
        <w:rPr>
          <w:szCs w:val="28"/>
        </w:rPr>
        <w:t xml:space="preserve"> </w:t>
      </w:r>
      <w:proofErr w:type="gramStart"/>
      <w:r w:rsidR="00B35ADF" w:rsidRPr="00C81B36">
        <w:rPr>
          <w:szCs w:val="28"/>
        </w:rPr>
        <w:t>были</w:t>
      </w:r>
      <w:proofErr w:type="gramEnd"/>
      <w:r w:rsidR="00B35ADF" w:rsidRPr="00C81B36">
        <w:rPr>
          <w:szCs w:val="28"/>
        </w:rPr>
        <w:t xml:space="preserve"> подписаны 16 ноября 2001 на дипломатическо</w:t>
      </w:r>
      <w:r w:rsidR="00B35ADF">
        <w:rPr>
          <w:szCs w:val="28"/>
        </w:rPr>
        <w:t xml:space="preserve">й конференции в Кейптауне (ЮАР). </w:t>
      </w:r>
      <w:proofErr w:type="gramStart"/>
      <w:r w:rsidR="00464B3B" w:rsidRPr="00C81B36">
        <w:rPr>
          <w:szCs w:val="28"/>
        </w:rPr>
        <w:t>В настоящее время</w:t>
      </w:r>
      <w:r w:rsidR="00B35ADF">
        <w:rPr>
          <w:szCs w:val="28"/>
        </w:rPr>
        <w:t xml:space="preserve"> </w:t>
      </w:r>
      <w:r w:rsidR="00464B3B" w:rsidRPr="00C81B36">
        <w:rPr>
          <w:szCs w:val="28"/>
        </w:rPr>
        <w:t xml:space="preserve"> </w:t>
      </w:r>
      <w:r w:rsidR="00B35ADF">
        <w:rPr>
          <w:szCs w:val="28"/>
        </w:rPr>
        <w:t>участниками</w:t>
      </w:r>
      <w:r w:rsidR="001A1F7F" w:rsidRPr="00C81B36">
        <w:rPr>
          <w:szCs w:val="28"/>
        </w:rPr>
        <w:t xml:space="preserve"> Конвенци</w:t>
      </w:r>
      <w:r w:rsidR="00B35ADF">
        <w:rPr>
          <w:szCs w:val="28"/>
        </w:rPr>
        <w:t xml:space="preserve">и и Протокола являются ряд государств, </w:t>
      </w:r>
      <w:r w:rsidR="00B35ADF" w:rsidRPr="00C81B36">
        <w:rPr>
          <w:szCs w:val="28"/>
        </w:rPr>
        <w:t>включая Великобританию, Германию, Италию, Китай, США, Турцию, Швейцарию, Российскую Федерацию, Республику Казахстан, ЮАР и другие страны.</w:t>
      </w:r>
      <w:proofErr w:type="gramEnd"/>
    </w:p>
    <w:p w:rsidR="00B35ADF" w:rsidRDefault="00B35ADF" w:rsidP="003D1544">
      <w:pPr>
        <w:pStyle w:val="a3"/>
        <w:ind w:firstLine="708"/>
        <w:jc w:val="both"/>
        <w:rPr>
          <w:szCs w:val="28"/>
        </w:rPr>
      </w:pPr>
      <w:r w:rsidRPr="003D5AB0">
        <w:rPr>
          <w:szCs w:val="28"/>
        </w:rPr>
        <w:t>Основной целью этих документов является обеспечение международных гарантий для банков, лизинговых компаний и страховых компаний, финансирующих приобретение дорогостоящей авиационной техники в лизинг, в случае неисполнения лизингополучателем финансовых обязательств по договору о лизинге.</w:t>
      </w:r>
    </w:p>
    <w:p w:rsidR="003D1544" w:rsidRPr="00C81B36" w:rsidRDefault="003D1544" w:rsidP="003D1544">
      <w:pPr>
        <w:pStyle w:val="a3"/>
        <w:ind w:firstLine="708"/>
        <w:jc w:val="both"/>
        <w:rPr>
          <w:szCs w:val="28"/>
        </w:rPr>
      </w:pPr>
      <w:r w:rsidRPr="00C81B36">
        <w:rPr>
          <w:szCs w:val="28"/>
        </w:rPr>
        <w:t>Международный режим, созданный Конвенцией и Протоколом</w:t>
      </w:r>
      <w:r>
        <w:rPr>
          <w:szCs w:val="28"/>
        </w:rPr>
        <w:t>,</w:t>
      </w:r>
      <w:r w:rsidRPr="00C81B36">
        <w:rPr>
          <w:szCs w:val="28"/>
        </w:rPr>
        <w:t xml:space="preserve"> призван снизить риск кредиторов и, соответственно, стоимость кредита. Что, в свою очередь, позволит расширить возможность получения финансирования авиационных объектов компаниями, находящимися в развивающихся странах, правовая система которых подчас не создает достаточной уверенности у кредиторов, что их права будут защищены. Конвенция и Протокол будут иметь существенное значение в таких международных сделках с авиационными объектами как финансовый лизинг, предварительная продажа с резервированием права собственности и обеспечение исполнения обязательств.</w:t>
      </w:r>
    </w:p>
    <w:p w:rsidR="00B35ADF" w:rsidRPr="003D5AB0" w:rsidRDefault="00B35ADF" w:rsidP="003D1544">
      <w:pPr>
        <w:pStyle w:val="a3"/>
        <w:ind w:firstLine="708"/>
        <w:jc w:val="both"/>
        <w:rPr>
          <w:szCs w:val="28"/>
        </w:rPr>
      </w:pPr>
      <w:r w:rsidRPr="003D5AB0">
        <w:rPr>
          <w:szCs w:val="28"/>
        </w:rPr>
        <w:t>Основные принципы, касающиеся прав на подвижное оборудование, сформулированы в конвенции, а протокол содержит их конкретизацию.</w:t>
      </w:r>
    </w:p>
    <w:p w:rsidR="00B35ADF" w:rsidRPr="003D5AB0" w:rsidRDefault="00B35ADF" w:rsidP="003D1544">
      <w:pPr>
        <w:pStyle w:val="a3"/>
        <w:ind w:firstLine="708"/>
        <w:jc w:val="both"/>
        <w:rPr>
          <w:szCs w:val="28"/>
        </w:rPr>
      </w:pPr>
      <w:r w:rsidRPr="003D5AB0">
        <w:rPr>
          <w:szCs w:val="28"/>
        </w:rPr>
        <w:t>В случае невыполнения лизингополучателем своих обязательств по договору, конвенция дает право продавцу воздушных судов или лизингодателю прекратить его действие, вступить во владение авиационным объектом или установить над ним контроль.</w:t>
      </w:r>
    </w:p>
    <w:p w:rsidR="00B35ADF" w:rsidRPr="003D5AB0" w:rsidRDefault="00B35ADF" w:rsidP="003D1544">
      <w:pPr>
        <w:pStyle w:val="a3"/>
        <w:ind w:firstLine="708"/>
        <w:jc w:val="both"/>
        <w:rPr>
          <w:szCs w:val="28"/>
        </w:rPr>
      </w:pPr>
      <w:r w:rsidRPr="003D5AB0">
        <w:rPr>
          <w:szCs w:val="28"/>
        </w:rPr>
        <w:t xml:space="preserve">Кроме того, для кредитора предусмотрена возможность добиваться </w:t>
      </w:r>
      <w:proofErr w:type="spellStart"/>
      <w:r w:rsidRPr="003D5AB0">
        <w:rPr>
          <w:szCs w:val="28"/>
        </w:rPr>
        <w:t>дерегистрации</w:t>
      </w:r>
      <w:proofErr w:type="spellEnd"/>
      <w:r w:rsidRPr="003D5AB0">
        <w:rPr>
          <w:szCs w:val="28"/>
        </w:rPr>
        <w:t xml:space="preserve"> воздушного судна и его вывоза, в том числе за границу. Существенным способом защиты прав кредитора является внесудебный порядок их реализации, что повышает оперативность мер по принятию авиационного объекта во владение, его продаже или передаче в лизинг.</w:t>
      </w:r>
    </w:p>
    <w:p w:rsidR="00B35ADF" w:rsidRDefault="00B35ADF" w:rsidP="003D1544">
      <w:pPr>
        <w:pStyle w:val="a3"/>
        <w:ind w:firstLine="708"/>
        <w:jc w:val="both"/>
        <w:rPr>
          <w:szCs w:val="28"/>
        </w:rPr>
      </w:pPr>
      <w:r w:rsidRPr="003D5AB0">
        <w:rPr>
          <w:szCs w:val="28"/>
        </w:rPr>
        <w:t xml:space="preserve">Для получения максимальной выгоды от участия в конвенции присоединяющееся государство имеет возможность сделать заявления по реализации ряда ее положений. В соответствии с этим в законопроекте предусмотрены заявления </w:t>
      </w:r>
      <w:r>
        <w:rPr>
          <w:szCs w:val="28"/>
        </w:rPr>
        <w:t>Кыргызской Республики</w:t>
      </w:r>
      <w:r w:rsidRPr="003D5AB0">
        <w:rPr>
          <w:szCs w:val="28"/>
        </w:rPr>
        <w:t xml:space="preserve">, определяющие приоритет требований кредиторов на ее территории перед международными гарантиями в случаях банкротства, приоритет права на арест и задержание авиационного объекта по национальному </w:t>
      </w:r>
      <w:r w:rsidRPr="003D5AB0">
        <w:rPr>
          <w:szCs w:val="28"/>
        </w:rPr>
        <w:lastRenderedPageBreak/>
        <w:t>законодательству, способы защиты прав кредитора в случаях несостоятельности должника, в том числе во внесудебном порядке.</w:t>
      </w:r>
    </w:p>
    <w:p w:rsidR="003D1544" w:rsidRPr="00C81B36" w:rsidRDefault="003D1544" w:rsidP="003D1544">
      <w:pPr>
        <w:pStyle w:val="a3"/>
        <w:ind w:firstLine="708"/>
        <w:jc w:val="both"/>
        <w:rPr>
          <w:szCs w:val="28"/>
        </w:rPr>
      </w:pPr>
      <w:r w:rsidRPr="00C81B36">
        <w:rPr>
          <w:szCs w:val="28"/>
        </w:rPr>
        <w:t xml:space="preserve">В этой связи, вступление Кыргызской Республики в число участников Конвенции и Протокола может принести выгоды и даст возможность отечественным авиакомпаниям для приобретения воздушных судов на льготных условиях при поддержке международных партнеров.   </w:t>
      </w:r>
    </w:p>
    <w:p w:rsidR="00E611CC" w:rsidRPr="00C81B36" w:rsidRDefault="003D1544" w:rsidP="003D1544">
      <w:pPr>
        <w:pStyle w:val="a3"/>
        <w:ind w:firstLine="708"/>
        <w:jc w:val="both"/>
        <w:rPr>
          <w:rFonts w:eastAsiaTheme="minorEastAsia"/>
          <w:szCs w:val="28"/>
        </w:rPr>
      </w:pPr>
      <w:r>
        <w:rPr>
          <w:szCs w:val="28"/>
        </w:rPr>
        <w:t xml:space="preserve">Присоединение Кыргызской Республики к Конвенции и Протоколу </w:t>
      </w:r>
      <w:r w:rsidR="00E611CC" w:rsidRPr="00C81B36">
        <w:rPr>
          <w:rFonts w:eastAsiaTheme="minorEastAsia"/>
          <w:color w:val="000000"/>
          <w:szCs w:val="28"/>
        </w:rPr>
        <w:t xml:space="preserve">необходимо для осуществления постоянных контактов с участниками </w:t>
      </w:r>
      <w:r w:rsidR="001A1F7F" w:rsidRPr="00C81B36">
        <w:rPr>
          <w:rFonts w:eastAsiaTheme="minorEastAsia"/>
          <w:color w:val="000000"/>
          <w:szCs w:val="28"/>
        </w:rPr>
        <w:t>Конвенции</w:t>
      </w:r>
      <w:r>
        <w:rPr>
          <w:rFonts w:eastAsiaTheme="minorEastAsia"/>
          <w:color w:val="000000"/>
          <w:szCs w:val="28"/>
        </w:rPr>
        <w:t xml:space="preserve"> и Протокола</w:t>
      </w:r>
      <w:r w:rsidR="00E611CC" w:rsidRPr="00C81B36">
        <w:rPr>
          <w:rFonts w:eastAsiaTheme="minorEastAsia"/>
          <w:color w:val="000000"/>
          <w:szCs w:val="28"/>
        </w:rPr>
        <w:t xml:space="preserve"> через пленарные заседания, научно-практические конференции, семинары, совещания, выставки и другие мероприятия.</w:t>
      </w:r>
    </w:p>
    <w:p w:rsidR="00532CC0" w:rsidRPr="00C81B36" w:rsidRDefault="00532CC0" w:rsidP="00C81B36">
      <w:pPr>
        <w:pStyle w:val="a3"/>
        <w:ind w:firstLine="708"/>
        <w:jc w:val="both"/>
        <w:rPr>
          <w:szCs w:val="28"/>
        </w:rPr>
      </w:pPr>
      <w:r w:rsidRPr="00C81B36">
        <w:rPr>
          <w:szCs w:val="28"/>
        </w:rPr>
        <w:t xml:space="preserve">Следует отметить, что, поскольку наличие финансирования обычно является одним из условий приобретения и использования воздушных судов и авиационных двигателей, Конвенция и Протокол внесут вклад в повышение уровня безопасности полетов посредством оказания содействия авиакомпаниям </w:t>
      </w:r>
      <w:r w:rsidR="003D1544">
        <w:rPr>
          <w:szCs w:val="28"/>
        </w:rPr>
        <w:t>Кыргызской Республики</w:t>
      </w:r>
      <w:r w:rsidRPr="00C81B36">
        <w:rPr>
          <w:szCs w:val="28"/>
        </w:rPr>
        <w:t xml:space="preserve"> в их усилиях по модернизации и обновлению парка воздушных судов. </w:t>
      </w:r>
    </w:p>
    <w:p w:rsidR="00532CC0" w:rsidRDefault="00532CC0" w:rsidP="007703D7">
      <w:pPr>
        <w:pStyle w:val="a3"/>
        <w:ind w:firstLine="708"/>
        <w:jc w:val="both"/>
        <w:rPr>
          <w:szCs w:val="28"/>
        </w:rPr>
      </w:pPr>
      <w:r w:rsidRPr="00C81B36">
        <w:rPr>
          <w:szCs w:val="28"/>
        </w:rPr>
        <w:t xml:space="preserve">Необходимо отметить, что Конвенция и Протокол не распространяются на авиационные объекты, используемые военными, таможенными и </w:t>
      </w:r>
      <w:r w:rsidR="00296E0C" w:rsidRPr="00C81B36">
        <w:rPr>
          <w:szCs w:val="28"/>
        </w:rPr>
        <w:t>правоохранительными органами</w:t>
      </w:r>
      <w:r w:rsidRPr="00C81B36">
        <w:rPr>
          <w:szCs w:val="28"/>
        </w:rPr>
        <w:t>. </w:t>
      </w:r>
    </w:p>
    <w:p w:rsidR="003D1544" w:rsidRDefault="003D1544" w:rsidP="007703D7">
      <w:pPr>
        <w:pStyle w:val="a3"/>
        <w:ind w:firstLine="708"/>
        <w:jc w:val="both"/>
      </w:pPr>
      <w:r>
        <w:t xml:space="preserve">Конвенция и </w:t>
      </w:r>
      <w:r>
        <w:t>Протокол соответствует нормам Конституции Кыргызской Республики и законодательства Кыргызской Республики и не противоречит нормам вступивших в установленном законом порядке в силу международных договоров, участницей которых является Кыргызская Республика.</w:t>
      </w:r>
    </w:p>
    <w:p w:rsidR="00DC1E1E" w:rsidRDefault="003D1544" w:rsidP="007703D7">
      <w:pPr>
        <w:pStyle w:val="a3"/>
        <w:ind w:firstLine="708"/>
        <w:jc w:val="both"/>
      </w:pPr>
      <w:r w:rsidRPr="003D1544">
        <w:t xml:space="preserve">В соответствии с Законом Кыргызской Республики </w:t>
      </w:r>
      <w:r>
        <w:t>«</w:t>
      </w:r>
      <w:r w:rsidRPr="003D1544">
        <w:t>О международных договорах Кыргызской Республики</w:t>
      </w:r>
      <w:r>
        <w:t xml:space="preserve">» </w:t>
      </w:r>
      <w:r w:rsidR="00DC1E1E">
        <w:t xml:space="preserve">вносится </w:t>
      </w:r>
      <w:r w:rsidR="00DC1E1E">
        <w:t>п</w:t>
      </w:r>
      <w:r w:rsidR="00DC1E1E" w:rsidRPr="00DC1E1E">
        <w:t>редложени</w:t>
      </w:r>
      <w:r w:rsidR="00DC1E1E">
        <w:t>е</w:t>
      </w:r>
      <w:r w:rsidR="00DC1E1E" w:rsidRPr="00DC1E1E">
        <w:t xml:space="preserve"> о присоединении Кыргызской Республики</w:t>
      </w:r>
      <w:r w:rsidR="00DC1E1E">
        <w:t xml:space="preserve"> к </w:t>
      </w:r>
      <w:r>
        <w:t>Конвенци</w:t>
      </w:r>
      <w:r w:rsidR="00DC1E1E">
        <w:t>и</w:t>
      </w:r>
      <w:r>
        <w:t xml:space="preserve"> и Протокол</w:t>
      </w:r>
      <w:r w:rsidR="00DC1E1E">
        <w:t xml:space="preserve">у </w:t>
      </w:r>
      <w:r w:rsidR="00DC1E1E">
        <w:t xml:space="preserve">в </w:t>
      </w:r>
      <w:proofErr w:type="spellStart"/>
      <w:r w:rsidR="00DC1E1E">
        <w:t>Жогорку</w:t>
      </w:r>
      <w:proofErr w:type="spellEnd"/>
      <w:r w:rsidR="00DC1E1E">
        <w:t xml:space="preserve"> </w:t>
      </w:r>
      <w:proofErr w:type="spellStart"/>
      <w:r w:rsidR="00DC1E1E">
        <w:t>Кенеш</w:t>
      </w:r>
      <w:proofErr w:type="spellEnd"/>
      <w:r w:rsidR="00DC1E1E">
        <w:t xml:space="preserve"> Кыргызской Республики</w:t>
      </w:r>
      <w:r w:rsidR="00DC1E1E">
        <w:t xml:space="preserve"> в форме закона о присоединении.</w:t>
      </w:r>
    </w:p>
    <w:p w:rsidR="003D1544" w:rsidRDefault="00DC1E1E" w:rsidP="007703D7">
      <w:pPr>
        <w:pStyle w:val="a3"/>
        <w:ind w:firstLine="708"/>
        <w:jc w:val="both"/>
        <w:rPr>
          <w:szCs w:val="28"/>
        </w:rPr>
      </w:pPr>
      <w:r>
        <w:t>П</w:t>
      </w:r>
      <w:r w:rsidRPr="00DC1E1E">
        <w:t>рисоединени</w:t>
      </w:r>
      <w:r>
        <w:t>е</w:t>
      </w:r>
      <w:r w:rsidRPr="00DC1E1E">
        <w:t xml:space="preserve"> Кыргызской Республики</w:t>
      </w:r>
      <w:r>
        <w:t xml:space="preserve"> к Конвенции и Протоколу </w:t>
      </w:r>
      <w:bookmarkStart w:id="1" w:name="_GoBack"/>
      <w:bookmarkEnd w:id="1"/>
      <w:r w:rsidR="003D1544">
        <w:t>не повлечет финансовых затрат из республиканского бюджета, а также негативных финансово-экономических и иных последствий.</w:t>
      </w:r>
    </w:p>
    <w:p w:rsidR="003D5AB0" w:rsidRDefault="003D5AB0" w:rsidP="00C81B36">
      <w:pPr>
        <w:pStyle w:val="a3"/>
        <w:pBdr>
          <w:bottom w:val="single" w:sz="12" w:space="1" w:color="auto"/>
        </w:pBdr>
        <w:ind w:firstLine="708"/>
        <w:jc w:val="both"/>
        <w:rPr>
          <w:szCs w:val="28"/>
        </w:rPr>
      </w:pPr>
    </w:p>
    <w:p w:rsidR="00C81B36" w:rsidRDefault="00C81B36" w:rsidP="00C81B36">
      <w:pPr>
        <w:pStyle w:val="a3"/>
        <w:pBdr>
          <w:bottom w:val="single" w:sz="12" w:space="1" w:color="auto"/>
        </w:pBdr>
        <w:ind w:firstLine="708"/>
        <w:jc w:val="both"/>
        <w:rPr>
          <w:szCs w:val="28"/>
        </w:rPr>
      </w:pPr>
    </w:p>
    <w:p w:rsidR="00C81B36" w:rsidRPr="00C81B36" w:rsidRDefault="00C81B36" w:rsidP="00C81B36">
      <w:pPr>
        <w:pStyle w:val="a3"/>
        <w:jc w:val="both"/>
        <w:rPr>
          <w:szCs w:val="28"/>
        </w:rPr>
      </w:pPr>
    </w:p>
    <w:sectPr w:rsidR="00C81B36" w:rsidRPr="00C81B36" w:rsidSect="00C81B36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79" w:rsidRDefault="00FC1F79" w:rsidP="00803C73">
      <w:pPr>
        <w:spacing w:after="0" w:line="240" w:lineRule="auto"/>
      </w:pPr>
      <w:r>
        <w:separator/>
      </w:r>
    </w:p>
  </w:endnote>
  <w:endnote w:type="continuationSeparator" w:id="0">
    <w:p w:rsidR="00FC1F79" w:rsidRDefault="00FC1F79" w:rsidP="008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73" w:rsidRDefault="00803C73" w:rsidP="00803C73">
    <w:pPr>
      <w:pStyle w:val="a7"/>
      <w:rPr>
        <w:i/>
        <w:sz w:val="20"/>
        <w:szCs w:val="20"/>
      </w:rPr>
    </w:pPr>
  </w:p>
  <w:p w:rsidR="00803C73" w:rsidRPr="00803C73" w:rsidRDefault="00803C73" w:rsidP="00803C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79" w:rsidRDefault="00FC1F79" w:rsidP="00803C73">
      <w:pPr>
        <w:spacing w:after="0" w:line="240" w:lineRule="auto"/>
      </w:pPr>
      <w:r>
        <w:separator/>
      </w:r>
    </w:p>
  </w:footnote>
  <w:footnote w:type="continuationSeparator" w:id="0">
    <w:p w:rsidR="00FC1F79" w:rsidRDefault="00FC1F79" w:rsidP="0080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6B"/>
    <w:rsid w:val="000A5962"/>
    <w:rsid w:val="00143B6D"/>
    <w:rsid w:val="001A1F7F"/>
    <w:rsid w:val="00213690"/>
    <w:rsid w:val="002161CB"/>
    <w:rsid w:val="0022452D"/>
    <w:rsid w:val="0023549B"/>
    <w:rsid w:val="00284193"/>
    <w:rsid w:val="00296E0C"/>
    <w:rsid w:val="00336698"/>
    <w:rsid w:val="003D1544"/>
    <w:rsid w:val="003D5AB0"/>
    <w:rsid w:val="00432EFA"/>
    <w:rsid w:val="00464B3B"/>
    <w:rsid w:val="004C64D3"/>
    <w:rsid w:val="004E7913"/>
    <w:rsid w:val="00532CC0"/>
    <w:rsid w:val="007703D7"/>
    <w:rsid w:val="00795564"/>
    <w:rsid w:val="00803C73"/>
    <w:rsid w:val="009953E8"/>
    <w:rsid w:val="009E4E48"/>
    <w:rsid w:val="00AF3007"/>
    <w:rsid w:val="00B35ADF"/>
    <w:rsid w:val="00C81B36"/>
    <w:rsid w:val="00CC3631"/>
    <w:rsid w:val="00CD7646"/>
    <w:rsid w:val="00DC1E1E"/>
    <w:rsid w:val="00DD3F6B"/>
    <w:rsid w:val="00E46F70"/>
    <w:rsid w:val="00E611CC"/>
    <w:rsid w:val="00EC50D1"/>
    <w:rsid w:val="00FB6462"/>
    <w:rsid w:val="00FC1F79"/>
    <w:rsid w:val="00FC51C6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45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C73"/>
  </w:style>
  <w:style w:type="paragraph" w:styleId="a7">
    <w:name w:val="footer"/>
    <w:basedOn w:val="a"/>
    <w:link w:val="a8"/>
    <w:uiPriority w:val="99"/>
    <w:unhideWhenUsed/>
    <w:rsid w:val="0080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45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C73"/>
  </w:style>
  <w:style w:type="paragraph" w:styleId="a7">
    <w:name w:val="footer"/>
    <w:basedOn w:val="a"/>
    <w:link w:val="a8"/>
    <w:uiPriority w:val="99"/>
    <w:unhideWhenUsed/>
    <w:rsid w:val="0080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0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6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Администратор</cp:lastModifiedBy>
  <cp:revision>6</cp:revision>
  <cp:lastPrinted>2017-02-13T05:48:00Z</cp:lastPrinted>
  <dcterms:created xsi:type="dcterms:W3CDTF">2019-04-22T11:07:00Z</dcterms:created>
  <dcterms:modified xsi:type="dcterms:W3CDTF">2019-04-23T04:10:00Z</dcterms:modified>
</cp:coreProperties>
</file>